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44378B" w14:textId="5433360E" w:rsidR="00BC29B1" w:rsidRDefault="00BC29B1">
      <w:pPr>
        <w:rPr>
          <w:noProof/>
          <w:szCs w:val="28"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E324EF1" wp14:editId="171B7C39">
                <wp:simplePos x="0" y="0"/>
                <wp:positionH relativeFrom="margin">
                  <wp:align>left</wp:align>
                </wp:positionH>
                <wp:positionV relativeFrom="paragraph">
                  <wp:posOffset>7620</wp:posOffset>
                </wp:positionV>
                <wp:extent cx="8420100" cy="723900"/>
                <wp:effectExtent l="0" t="0" r="19050" b="1905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420100" cy="723900"/>
                        </a:xfrm>
                        <a:prstGeom prst="rect">
                          <a:avLst/>
                        </a:prstGeom>
                        <a:solidFill>
                          <a:schemeClr val="accent6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18FAB4A" w14:textId="645A883B" w:rsidR="003536A7" w:rsidRPr="00BC29B1" w:rsidRDefault="003536A7" w:rsidP="003536A7">
                            <w:pPr>
                              <w:jc w:val="center"/>
                              <w:rPr>
                                <w:sz w:val="40"/>
                                <w:szCs w:val="40"/>
                              </w:rPr>
                            </w:pPr>
                            <w:r w:rsidRPr="00BC29B1">
                              <w:rPr>
                                <w:sz w:val="40"/>
                                <w:szCs w:val="40"/>
                                <w:lang w:bidi="cy-GB"/>
                              </w:rPr>
                              <w:t xml:space="preserve">Rownd Proses Cymeradwyo Goruchwyliwr Addysg Deintyddol (DESAP) yn agor i bob ymgeisydd </w:t>
                            </w:r>
                            <w:r w:rsidR="00EB3E09">
                              <w:rPr>
                                <w:sz w:val="40"/>
                                <w:szCs w:val="40"/>
                                <w:lang w:bidi="cy-GB"/>
                              </w:rPr>
                              <w:t>20</w:t>
                            </w:r>
                            <w:r w:rsidRPr="00BC29B1">
                              <w:rPr>
                                <w:sz w:val="40"/>
                                <w:szCs w:val="40"/>
                                <w:lang w:bidi="cy-GB"/>
                              </w:rPr>
                              <w:t>fed Ionawr 202</w:t>
                            </w:r>
                            <w:r w:rsidR="00D44E50">
                              <w:rPr>
                                <w:sz w:val="40"/>
                                <w:szCs w:val="40"/>
                                <w:lang w:bidi="cy-GB"/>
                              </w:rPr>
                              <w:t>6</w:t>
                            </w:r>
                            <w:r w:rsidRPr="00BC29B1">
                              <w:rPr>
                                <w:sz w:val="40"/>
                                <w:szCs w:val="40"/>
                                <w:lang w:bidi="cy-GB"/>
                              </w:rPr>
                              <w:t xml:space="preserve"> </w:t>
                            </w:r>
                            <w:r w:rsidR="00EB3E09">
                              <w:rPr>
                                <w:sz w:val="40"/>
                                <w:szCs w:val="40"/>
                                <w:lang w:bidi="cy-GB"/>
                              </w:rPr>
                              <w:t>–</w:t>
                            </w:r>
                            <w:r w:rsidRPr="00BC29B1">
                              <w:rPr>
                                <w:sz w:val="40"/>
                                <w:szCs w:val="40"/>
                                <w:lang w:bidi="cy-GB"/>
                              </w:rPr>
                              <w:t xml:space="preserve"> </w:t>
                            </w:r>
                            <w:r w:rsidR="00EB3E09">
                              <w:rPr>
                                <w:sz w:val="40"/>
                                <w:szCs w:val="40"/>
                                <w:lang w:bidi="cy-GB"/>
                              </w:rPr>
                              <w:t>2</w:t>
                            </w:r>
                            <w:r w:rsidR="00A8413E">
                              <w:rPr>
                                <w:sz w:val="40"/>
                                <w:szCs w:val="40"/>
                                <w:lang w:bidi="cy-GB"/>
                              </w:rPr>
                              <w:t>0</w:t>
                            </w:r>
                            <w:r w:rsidR="00EB3E09">
                              <w:rPr>
                                <w:sz w:val="40"/>
                                <w:szCs w:val="40"/>
                                <w:lang w:bidi="cy-GB"/>
                              </w:rPr>
                              <w:t>ain</w:t>
                            </w:r>
                            <w:r w:rsidRPr="00BC29B1">
                              <w:rPr>
                                <w:sz w:val="40"/>
                                <w:szCs w:val="40"/>
                                <w:lang w:bidi="cy-GB"/>
                              </w:rPr>
                              <w:t xml:space="preserve"> Chwefror 202</w:t>
                            </w:r>
                            <w:r w:rsidR="00A8413E">
                              <w:rPr>
                                <w:sz w:val="40"/>
                                <w:szCs w:val="40"/>
                                <w:lang w:bidi="cy-GB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E324EF1" id="Rectangle 1" o:spid="_x0000_s1026" style="position:absolute;margin-left:0;margin-top:.6pt;width:663pt;height:57pt;z-index:25165824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" fillcolor="#70ad47 [3209]" strokecolor="black [3213]" strokeweight="1pt">
                <v:textbox>
                  <w:txbxContent>
                    <w:p w14:paraId="718FAB4A" w14:textId="645A883B" w:rsidR="003536A7" w:rsidRPr="00BC29B1" w:rsidRDefault="003536A7" w:rsidP="003536A7">
                      <w:pPr>
                        <w:jc w:val="center"/>
                        <w:rPr>
                          <w:sz w:val="40"/>
                          <w:szCs w:val="40"/>
                        </w:rPr>
                      </w:pPr>
                      <w:r w:rsidRPr="00BC29B1">
                        <w:rPr>
                          <w:sz w:val="40"/>
                          <w:szCs w:val="40"/>
                          <w:lang w:bidi="cy-GB"/>
                        </w:rPr>
                        <w:t xml:space="preserve">Rownd Proses Cymeradwyo Goruchwyliwr Addysg Deintyddol (DESAP) yn agor i bob ymgeisydd </w:t>
                      </w:r>
                      <w:r w:rsidR="00EB3E09">
                        <w:rPr>
                          <w:sz w:val="40"/>
                          <w:szCs w:val="40"/>
                          <w:lang w:bidi="cy-GB"/>
                        </w:rPr>
                        <w:t>20</w:t>
                      </w:r>
                      <w:r w:rsidRPr="00BC29B1">
                        <w:rPr>
                          <w:sz w:val="40"/>
                          <w:szCs w:val="40"/>
                          <w:lang w:bidi="cy-GB"/>
                        </w:rPr>
                        <w:t>fed Ionawr 202</w:t>
                      </w:r>
                      <w:r w:rsidR="00D44E50">
                        <w:rPr>
                          <w:sz w:val="40"/>
                          <w:szCs w:val="40"/>
                          <w:lang w:bidi="cy-GB"/>
                        </w:rPr>
                        <w:t>6</w:t>
                      </w:r>
                      <w:r w:rsidRPr="00BC29B1">
                        <w:rPr>
                          <w:sz w:val="40"/>
                          <w:szCs w:val="40"/>
                          <w:lang w:bidi="cy-GB"/>
                        </w:rPr>
                        <w:t xml:space="preserve"> </w:t>
                      </w:r>
                      <w:r w:rsidR="00EB3E09">
                        <w:rPr>
                          <w:sz w:val="40"/>
                          <w:szCs w:val="40"/>
                          <w:lang w:bidi="cy-GB"/>
                        </w:rPr>
                        <w:t>–</w:t>
                      </w:r>
                      <w:r w:rsidRPr="00BC29B1">
                        <w:rPr>
                          <w:sz w:val="40"/>
                          <w:szCs w:val="40"/>
                          <w:lang w:bidi="cy-GB"/>
                        </w:rPr>
                        <w:t xml:space="preserve"> </w:t>
                      </w:r>
                      <w:r w:rsidR="00EB3E09">
                        <w:rPr>
                          <w:sz w:val="40"/>
                          <w:szCs w:val="40"/>
                          <w:lang w:bidi="cy-GB"/>
                        </w:rPr>
                        <w:t>2</w:t>
                      </w:r>
                      <w:r w:rsidR="00A8413E">
                        <w:rPr>
                          <w:sz w:val="40"/>
                          <w:szCs w:val="40"/>
                          <w:lang w:bidi="cy-GB"/>
                        </w:rPr>
                        <w:t>0</w:t>
                      </w:r>
                      <w:r w:rsidR="00EB3E09">
                        <w:rPr>
                          <w:sz w:val="40"/>
                          <w:szCs w:val="40"/>
                          <w:lang w:bidi="cy-GB"/>
                        </w:rPr>
                        <w:t>ain</w:t>
                      </w:r>
                      <w:r w:rsidRPr="00BC29B1">
                        <w:rPr>
                          <w:sz w:val="40"/>
                          <w:szCs w:val="40"/>
                          <w:lang w:bidi="cy-GB"/>
                        </w:rPr>
                        <w:t xml:space="preserve"> Chwefror 202</w:t>
                      </w:r>
                      <w:r w:rsidR="00A8413E">
                        <w:rPr>
                          <w:sz w:val="40"/>
                          <w:szCs w:val="40"/>
                          <w:lang w:bidi="cy-GB"/>
                        </w:rPr>
                        <w:t>6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52FE094E" w14:textId="77777777" w:rsidR="00BC29B1" w:rsidRDefault="00BC29B1">
      <w:pPr>
        <w:rPr>
          <w:noProof/>
          <w:szCs w:val="28"/>
        </w:rPr>
      </w:pPr>
    </w:p>
    <w:p w14:paraId="7FB749DD" w14:textId="7161E8F7" w:rsidR="00457DD2" w:rsidRDefault="00457DD2">
      <w:pPr>
        <w:rPr>
          <w:noProof/>
          <w:szCs w:val="28"/>
        </w:rPr>
      </w:pPr>
    </w:p>
    <w:p w14:paraId="6CA9EB11" w14:textId="2A5BCA51" w:rsidR="003536A7" w:rsidRDefault="006B5562" w:rsidP="003536A7"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16587A84" wp14:editId="33B2FA74">
                <wp:simplePos x="0" y="0"/>
                <wp:positionH relativeFrom="margin">
                  <wp:posOffset>-1</wp:posOffset>
                </wp:positionH>
                <wp:positionV relativeFrom="paragraph">
                  <wp:posOffset>4970253</wp:posOffset>
                </wp:positionV>
                <wp:extent cx="9259881" cy="952500"/>
                <wp:effectExtent l="0" t="0" r="17780" b="1905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59881" cy="952500"/>
                        </a:xfrm>
                        <a:prstGeom prst="rect">
                          <a:avLst/>
                        </a:prstGeom>
                        <a:solidFill>
                          <a:srgbClr val="006666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ACDE10E" w14:textId="77777777" w:rsidR="008013E3" w:rsidRDefault="00A14059" w:rsidP="008013E3">
                            <w:pPr>
                              <w:jc w:val="center"/>
                              <w:rPr>
                                <w:lang w:bidi="cy-GB"/>
                              </w:rPr>
                            </w:pPr>
                            <w:r>
                              <w:rPr>
                                <w:lang w:bidi="cy-GB"/>
                              </w:rPr>
                              <w:t>Bydd canlyniadau cymeradwyo yn cael eu cyfathrebu ym mis Mai</w:t>
                            </w:r>
                            <w:r w:rsidR="008013E3">
                              <w:rPr>
                                <w:lang w:bidi="cy-GB"/>
                              </w:rPr>
                              <w:t xml:space="preserve">. </w:t>
                            </w:r>
                          </w:p>
                          <w:p w14:paraId="04C6F1F5" w14:textId="471925D9" w:rsidR="008013E3" w:rsidRPr="008013E3" w:rsidRDefault="008013E3" w:rsidP="008013E3">
                            <w:pPr>
                              <w:jc w:val="center"/>
                              <w:rPr>
                                <w:lang w:bidi="cy-GB"/>
                              </w:rPr>
                            </w:pPr>
                            <w:r w:rsidRPr="008013E3">
                              <w:rPr>
                                <w:lang w:bidi="cy-GB"/>
                              </w:rPr>
                              <w:t>Noder bod y Broses Ymgeisio ar gyfer Goruchwyliwr Addysgol Deintyddol (DESAP) a’r Manyleb Person ar gyfer Goruchwyliwr Addysgol (ES PS) yn nodi'r disgwyliadau craidd ar gyfer practisau hyfforddi a Goruchwylwyr Addysgol, gan gynnwys y safonau goruchwylio y mae'n ofynnol iddynt eu cynnal.</w:t>
                            </w:r>
                          </w:p>
                          <w:p w14:paraId="0C66D453" w14:textId="5F3CF707" w:rsidR="00A14059" w:rsidRDefault="00A14059" w:rsidP="00A1405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587A84" id="Rectangle 2" o:spid="_x0000_s1027" style="position:absolute;margin-left:0;margin-top:391.35pt;width:729.1pt;height:75pt;z-index:25165824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" fillcolor="#066" strokecolor="black [3213]" strokeweight="1pt">
                <v:textbox>
                  <w:txbxContent>
                    <w:p w14:paraId="2ACDE10E" w14:textId="77777777" w:rsidR="008013E3" w:rsidRDefault="00A14059" w:rsidP="008013E3">
                      <w:pPr>
                        <w:jc w:val="center"/>
                        <w:rPr>
                          <w:lang w:bidi="cy-GB"/>
                        </w:rPr>
                      </w:pPr>
                      <w:r>
                        <w:rPr>
                          <w:lang w:bidi="cy-GB"/>
                        </w:rPr>
                        <w:t>Bydd canlyniadau cymeradwyo yn cael eu cyfathrebu ym mis Mai</w:t>
                      </w:r>
                      <w:r w:rsidR="008013E3">
                        <w:rPr>
                          <w:lang w:bidi="cy-GB"/>
                        </w:rPr>
                        <w:t xml:space="preserve">. </w:t>
                      </w:r>
                    </w:p>
                    <w:p w14:paraId="04C6F1F5" w14:textId="471925D9" w:rsidR="008013E3" w:rsidRPr="008013E3" w:rsidRDefault="008013E3" w:rsidP="008013E3">
                      <w:pPr>
                        <w:jc w:val="center"/>
                        <w:rPr>
                          <w:lang w:bidi="cy-GB"/>
                        </w:rPr>
                      </w:pPr>
                      <w:r w:rsidRPr="008013E3">
                        <w:rPr>
                          <w:lang w:bidi="cy-GB"/>
                        </w:rPr>
                        <w:t>Noder bod y Broses Ymgeisio ar gyfer Goruchwyliwr Addysgol Deintyddol (DESAP) a’r Manyleb Person ar gyfer Goruchwyliwr Addysgol (ES PS) yn nodi'r disgwyliadau craidd ar gyfer practisau hyfforddi a Goruchwylwyr Addysgol, gan gynnwys y safonau goruchwylio y mae'n ofynnol iddynt eu cynnal.</w:t>
                      </w:r>
                    </w:p>
                    <w:p w14:paraId="0C66D453" w14:textId="5F3CF707" w:rsidR="00A14059" w:rsidRDefault="00A14059" w:rsidP="00A14059">
                      <w:pPr>
                        <w:jc w:val="center"/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24E4A9F7" wp14:editId="739D1616">
                <wp:simplePos x="0" y="0"/>
                <wp:positionH relativeFrom="margin">
                  <wp:posOffset>-107004</wp:posOffset>
                </wp:positionH>
                <wp:positionV relativeFrom="paragraph">
                  <wp:posOffset>4318500</wp:posOffset>
                </wp:positionV>
                <wp:extent cx="9367452" cy="486383"/>
                <wp:effectExtent l="0" t="0" r="24765" b="28575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67452" cy="486383"/>
                        </a:xfrm>
                        <a:prstGeom prst="rect">
                          <a:avLst/>
                        </a:prstGeom>
                        <a:solidFill>
                          <a:schemeClr val="accent6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F2813D7" w14:textId="2CBD561A" w:rsidR="00D154EB" w:rsidRDefault="00BC29B1" w:rsidP="00D154EB">
                            <w:pPr>
                              <w:jc w:val="center"/>
                            </w:pPr>
                            <w:r>
                              <w:rPr>
                                <w:lang w:bidi="cy-GB"/>
                              </w:rPr>
                              <w:t>Gofynnir am adborth Hunanasesiad Sicrwydd Ansawdd (QAS) a'r Byrddau Iechyd Lleol (LHB) gan arweinwyr cyswllt Gofal Sylfaenol, ac ystyrir adborth interim Deintydd Sylfaen (FD) fel rhan o'r broses gymeradwyo.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E4A9F7" id="Rectangle 5" o:spid="_x0000_s1028" style="position:absolute;margin-left:-8.45pt;margin-top:340.05pt;width:737.6pt;height:38.3pt;z-index:25165824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" fillcolor="#70ad47 [3209]" strokecolor="black [3213]" strokeweight="1pt">
                <v:textbox>
                  <w:txbxContent>
                    <w:p w14:paraId="5F2813D7" w14:textId="2CBD561A" w:rsidR="00D154EB" w:rsidRDefault="00BC29B1" w:rsidP="00D154EB">
                      <w:pPr>
                        <w:jc w:val="center"/>
                      </w:pPr>
                      <w:r>
                        <w:rPr>
                          <w:lang w:bidi="cy-GB"/>
                        </w:rPr>
                        <w:t>Gofynnir am adborth Hunanasesiad Sicrwydd Ansawdd (QAS) a'r Byrddau Iechyd Lleol (LHB) gan arweinwyr cyswllt Gofal Sylfaenol, ac ystyrir adborth interim Deintydd Sylfaen (FD) fel rhan o'r broses gymeradwyo.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3536A7">
        <w:rPr>
          <w:noProof/>
          <w:lang w:bidi="cy-GB"/>
        </w:rPr>
        <w:drawing>
          <wp:inline distT="0" distB="0" distL="0" distR="0" wp14:anchorId="1B19EA4C" wp14:editId="1247E4D8">
            <wp:extent cx="8991600" cy="4145280"/>
            <wp:effectExtent l="0" t="38100" r="0" b="64770"/>
            <wp:docPr id="4" name="Diagram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3A48947C" w14:textId="77777777" w:rsidR="00455718" w:rsidRDefault="00455718" w:rsidP="003536A7"/>
    <w:p w14:paraId="650B562D" w14:textId="77777777" w:rsidR="00455718" w:rsidRDefault="00455718" w:rsidP="003536A7"/>
    <w:p w14:paraId="3C45B1A6" w14:textId="77777777" w:rsidR="00455718" w:rsidRDefault="00455718" w:rsidP="003536A7"/>
    <w:p w14:paraId="6449C4D2" w14:textId="0BEEDD68" w:rsidR="00455718" w:rsidRDefault="003F5783" w:rsidP="003F5783">
      <w:r w:rsidRPr="003F5783">
        <w:lastRenderedPageBreak/>
        <w:t>Yn unol â Manyleb Person DFT ES, bydd eich cais yn cael ei Sicrhau o ran Ansawdd i'w gymeradwyo yn seiliedig ar y meini prawf canlynol:</w:t>
      </w:r>
    </w:p>
    <w:p w14:paraId="02C4BA50" w14:textId="502C4323" w:rsidR="00455718" w:rsidRPr="003536A7" w:rsidRDefault="00455718" w:rsidP="003536A7">
      <w:r>
        <w:rPr>
          <w:noProof/>
        </w:rPr>
        <w:drawing>
          <wp:inline distT="0" distB="0" distL="0" distR="0" wp14:anchorId="4D1878C6" wp14:editId="4ED5129C">
            <wp:extent cx="7132320" cy="4007457"/>
            <wp:effectExtent l="0" t="0" r="0" b="12700"/>
            <wp:docPr id="1548862383" name="Diagram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4" r:lo="rId15" r:qs="rId16" r:cs="rId17"/>
              </a:graphicData>
            </a:graphic>
          </wp:inline>
        </w:drawing>
      </w:r>
    </w:p>
    <w:sectPr w:rsidR="00455718" w:rsidRPr="003536A7" w:rsidSect="006B5562">
      <w:pgSz w:w="16838" w:h="11906" w:orient="landscape"/>
      <w:pgMar w:top="85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13C83B" w14:textId="77777777" w:rsidR="00766022" w:rsidRDefault="00766022" w:rsidP="0073310C">
      <w:pPr>
        <w:spacing w:after="0" w:line="240" w:lineRule="auto"/>
      </w:pPr>
      <w:r>
        <w:separator/>
      </w:r>
    </w:p>
  </w:endnote>
  <w:endnote w:type="continuationSeparator" w:id="0">
    <w:p w14:paraId="4DB70366" w14:textId="77777777" w:rsidR="00766022" w:rsidRDefault="00766022" w:rsidP="0073310C">
      <w:pPr>
        <w:spacing w:after="0" w:line="240" w:lineRule="auto"/>
      </w:pPr>
      <w:r>
        <w:continuationSeparator/>
      </w:r>
    </w:p>
  </w:endnote>
  <w:endnote w:type="continuationNotice" w:id="1">
    <w:p w14:paraId="0044D8E7" w14:textId="77777777" w:rsidR="00766022" w:rsidRDefault="0076602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B07A8C" w14:textId="77777777" w:rsidR="00766022" w:rsidRDefault="00766022" w:rsidP="0073310C">
      <w:pPr>
        <w:spacing w:after="0" w:line="240" w:lineRule="auto"/>
      </w:pPr>
      <w:r>
        <w:separator/>
      </w:r>
    </w:p>
  </w:footnote>
  <w:footnote w:type="continuationSeparator" w:id="0">
    <w:p w14:paraId="19156C7F" w14:textId="77777777" w:rsidR="00766022" w:rsidRDefault="00766022" w:rsidP="0073310C">
      <w:pPr>
        <w:spacing w:after="0" w:line="240" w:lineRule="auto"/>
      </w:pPr>
      <w:r>
        <w:continuationSeparator/>
      </w:r>
    </w:p>
  </w:footnote>
  <w:footnote w:type="continuationNotice" w:id="1">
    <w:p w14:paraId="4103DED4" w14:textId="77777777" w:rsidR="00766022" w:rsidRDefault="00766022">
      <w:pPr>
        <w:spacing w:after="0" w:line="240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36A7"/>
    <w:rsid w:val="000044FA"/>
    <w:rsid w:val="00067EE6"/>
    <w:rsid w:val="0009139D"/>
    <w:rsid w:val="00094F48"/>
    <w:rsid w:val="000A3D62"/>
    <w:rsid w:val="000A5EEA"/>
    <w:rsid w:val="0016345B"/>
    <w:rsid w:val="00167315"/>
    <w:rsid w:val="001B5FAF"/>
    <w:rsid w:val="001C1478"/>
    <w:rsid w:val="001E3670"/>
    <w:rsid w:val="001E3F4D"/>
    <w:rsid w:val="00213730"/>
    <w:rsid w:val="00271307"/>
    <w:rsid w:val="002C0081"/>
    <w:rsid w:val="002C43EE"/>
    <w:rsid w:val="00332556"/>
    <w:rsid w:val="00351DD2"/>
    <w:rsid w:val="003536A7"/>
    <w:rsid w:val="00363E4D"/>
    <w:rsid w:val="00386A93"/>
    <w:rsid w:val="003D3BD5"/>
    <w:rsid w:val="003F5783"/>
    <w:rsid w:val="004246B0"/>
    <w:rsid w:val="00455718"/>
    <w:rsid w:val="00457DD2"/>
    <w:rsid w:val="00471897"/>
    <w:rsid w:val="005C49B1"/>
    <w:rsid w:val="00623F5E"/>
    <w:rsid w:val="0066453B"/>
    <w:rsid w:val="006966E6"/>
    <w:rsid w:val="006B5562"/>
    <w:rsid w:val="0073310C"/>
    <w:rsid w:val="00766022"/>
    <w:rsid w:val="007861CC"/>
    <w:rsid w:val="007C03D3"/>
    <w:rsid w:val="007C316C"/>
    <w:rsid w:val="008013E3"/>
    <w:rsid w:val="00884D3C"/>
    <w:rsid w:val="00891A2E"/>
    <w:rsid w:val="008A542E"/>
    <w:rsid w:val="008C1B90"/>
    <w:rsid w:val="008F7C03"/>
    <w:rsid w:val="00940ACF"/>
    <w:rsid w:val="00962E82"/>
    <w:rsid w:val="009A22C7"/>
    <w:rsid w:val="00A14059"/>
    <w:rsid w:val="00A3088D"/>
    <w:rsid w:val="00A8413E"/>
    <w:rsid w:val="00A85A23"/>
    <w:rsid w:val="00B449C4"/>
    <w:rsid w:val="00B464F5"/>
    <w:rsid w:val="00B9104C"/>
    <w:rsid w:val="00BC29B1"/>
    <w:rsid w:val="00BD62BE"/>
    <w:rsid w:val="00BE1CEA"/>
    <w:rsid w:val="00BF4D47"/>
    <w:rsid w:val="00C01DAD"/>
    <w:rsid w:val="00C04E34"/>
    <w:rsid w:val="00C135BC"/>
    <w:rsid w:val="00C74B00"/>
    <w:rsid w:val="00C8744D"/>
    <w:rsid w:val="00CA55F0"/>
    <w:rsid w:val="00CB4545"/>
    <w:rsid w:val="00CC09C1"/>
    <w:rsid w:val="00CC39A5"/>
    <w:rsid w:val="00D03C91"/>
    <w:rsid w:val="00D154EB"/>
    <w:rsid w:val="00D44E50"/>
    <w:rsid w:val="00D513BC"/>
    <w:rsid w:val="00D73851"/>
    <w:rsid w:val="00D80390"/>
    <w:rsid w:val="00D8113F"/>
    <w:rsid w:val="00E87684"/>
    <w:rsid w:val="00EB3E09"/>
    <w:rsid w:val="00F00D9C"/>
    <w:rsid w:val="00F053F3"/>
    <w:rsid w:val="00F11920"/>
    <w:rsid w:val="00F14908"/>
    <w:rsid w:val="00F22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E22FFB"/>
  <w15:chartTrackingRefBased/>
  <w15:docId w15:val="{4883EA93-C326-43D5-BB53-6EDB82EE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331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3310C"/>
  </w:style>
  <w:style w:type="paragraph" w:styleId="Footer">
    <w:name w:val="footer"/>
    <w:basedOn w:val="Normal"/>
    <w:link w:val="FooterChar"/>
    <w:uiPriority w:val="99"/>
    <w:unhideWhenUsed/>
    <w:rsid w:val="007331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331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diagramDrawing" Target="diagrams/drawing1.xml"/><Relationship Id="rId18" Type="http://schemas.microsoft.com/office/2007/relationships/diagramDrawing" Target="diagrams/drawing2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diagramColors" Target="diagrams/colors1.xml"/><Relationship Id="rId17" Type="http://schemas.openxmlformats.org/officeDocument/2006/relationships/diagramColors" Target="diagrams/colors2.xml"/><Relationship Id="rId2" Type="http://schemas.openxmlformats.org/officeDocument/2006/relationships/customXml" Target="../customXml/item2.xml"/><Relationship Id="rId16" Type="http://schemas.openxmlformats.org/officeDocument/2006/relationships/diagramQuickStyle" Target="diagrams/quickStyle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QuickStyle" Target="diagrams/quickStyle1.xml"/><Relationship Id="rId5" Type="http://schemas.openxmlformats.org/officeDocument/2006/relationships/settings" Target="settings.xml"/><Relationship Id="rId15" Type="http://schemas.openxmlformats.org/officeDocument/2006/relationships/diagramLayout" Target="diagrams/layout2.xml"/><Relationship Id="rId10" Type="http://schemas.openxmlformats.org/officeDocument/2006/relationships/diagramLayout" Target="diagrams/layout1.xml"/><Relationship Id="rId19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diagramData" Target="diagrams/data1.xml"/><Relationship Id="rId14" Type="http://schemas.openxmlformats.org/officeDocument/2006/relationships/diagramData" Target="diagrams/data2.xml"/></Relationships>
</file>

<file path=word/diagrams/_rels/data2.xml.rels><?xml version="1.0" encoding="UTF-8" standalone="yes"?>
<Relationships xmlns="http://schemas.openxmlformats.org/package/2006/relationships"><Relationship Id="rId3" Type="http://schemas.openxmlformats.org/officeDocument/2006/relationships/image" Target="../media/image3.jpeg"/><Relationship Id="rId2" Type="http://schemas.openxmlformats.org/officeDocument/2006/relationships/image" Target="../media/image2.jpeg"/><Relationship Id="rId1" Type="http://schemas.openxmlformats.org/officeDocument/2006/relationships/image" Target="../media/image1.jpeg"/><Relationship Id="rId5" Type="http://schemas.openxmlformats.org/officeDocument/2006/relationships/image" Target="../media/image5.jpeg"/><Relationship Id="rId4" Type="http://schemas.openxmlformats.org/officeDocument/2006/relationships/image" Target="../media/image4.jpeg"/></Relationships>
</file>

<file path=word/diagrams/_rels/drawing2.xml.rels><?xml version="1.0" encoding="UTF-8" standalone="yes"?>
<Relationships xmlns="http://schemas.openxmlformats.org/package/2006/relationships"><Relationship Id="rId3" Type="http://schemas.openxmlformats.org/officeDocument/2006/relationships/image" Target="../media/image3.jpeg"/><Relationship Id="rId2" Type="http://schemas.openxmlformats.org/officeDocument/2006/relationships/image" Target="../media/image2.jpeg"/><Relationship Id="rId1" Type="http://schemas.openxmlformats.org/officeDocument/2006/relationships/image" Target="../media/image1.jpeg"/><Relationship Id="rId5" Type="http://schemas.openxmlformats.org/officeDocument/2006/relationships/image" Target="../media/image5.jpeg"/><Relationship Id="rId4" Type="http://schemas.openxmlformats.org/officeDocument/2006/relationships/image" Target="../media/image4.jpe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3">
  <dgm:title val=""/>
  <dgm:desc val=""/>
  <dgm:catLst>
    <dgm:cat type="mainScheme" pri="10300"/>
  </dgm:catLst>
  <dgm:styleLbl name="node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lignNode1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ln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vennNode1">
    <dgm:fillClrLst meth="repeat">
      <a:schemeClr val="dk2">
        <a:alpha val="50000"/>
      </a:schemeClr>
    </dgm:fillClrLst>
    <dgm:linClrLst meth="repeat">
      <a:schemeClr val="lt2"/>
    </dgm:linClrLst>
    <dgm:effectClrLst/>
    <dgm:txLinClrLst/>
    <dgm:txFillClrLst/>
    <dgm:txEffectClrLst/>
  </dgm:styleLbl>
  <dgm:styleLbl name="node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fgImgPlace1">
    <dgm:fillClrLst meth="repeat">
      <a:schemeClr val="dk2">
        <a:tint val="50000"/>
      </a:schemeClr>
    </dgm:fillClrLst>
    <dgm:linClrLst meth="repeat">
      <a:schemeClr val="lt2"/>
    </dgm:linClrLst>
    <dgm:effectClrLst/>
    <dgm:txLinClrLst/>
    <dgm:txFillClrLst meth="repeat">
      <a:schemeClr val="lt2"/>
    </dgm:txFillClrLst>
    <dgm:txEffectClrLst/>
  </dgm:styleLbl>
  <dgm:styleLbl name="align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bg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callout">
    <dgm:fillClrLst meth="repeat">
      <a:schemeClr val="dk2"/>
    </dgm:fillClrLst>
    <dgm:linClrLst meth="repeat">
      <a:schemeClr val="dk2">
        <a:tint val="50000"/>
      </a:schemeClr>
    </dgm:linClrLst>
    <dgm:effectClrLst/>
    <dgm:txLinClrLst/>
    <dgm:txFillClrLst meth="repeat">
      <a:schemeClr val="lt2"/>
    </dgm:txFillClrLst>
    <dgm:txEffectClrLst/>
  </dgm:styleLbl>
  <dgm:styleLbl name="asst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lt2"/>
    </dgm:txFillClrLst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2">
        <a:alpha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2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2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colorful1">
  <dgm:title val=""/>
  <dgm:desc val=""/>
  <dgm:catLst>
    <dgm:cat type="colorful" pri="101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/>
    <dgm:txEffectClrLst/>
  </dgm:styleLbl>
  <dgm:styleLbl name="l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2">
        <a:alpha val="50000"/>
      </a:schemeClr>
      <a:schemeClr val="accent3">
        <a:alpha val="50000"/>
      </a:schemeClr>
      <a:schemeClr val="accent4">
        <a:alpha val="50000"/>
      </a:schemeClr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2">
        <a:tint val="50000"/>
      </a:schemeClr>
      <a:schemeClr val="accent3">
        <a:tint val="50000"/>
      </a:schemeClr>
      <a:schemeClr val="accent4">
        <a:tint val="50000"/>
      </a:schemeClr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/>
    <dgm:txEffectClrLst/>
  </dgm:styleLbl>
  <dgm:styleLbl name="f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>
        <a:tint val="9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5">
        <a:tint val="5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C9DAD27-E6C1-4673-BECF-365835D7D5B9}" type="doc">
      <dgm:prSet loTypeId="urn:microsoft.com/office/officeart/2005/8/layout/lProcess1" loCatId="process" qsTypeId="urn:microsoft.com/office/officeart/2005/8/quickstyle/simple1" qsCatId="simple" csTypeId="urn:microsoft.com/office/officeart/2005/8/colors/accent0_3" csCatId="mainScheme" phldr="1"/>
      <dgm:spPr/>
      <dgm:t>
        <a:bodyPr/>
        <a:lstStyle/>
        <a:p>
          <a:endParaRPr lang="en-GB"/>
        </a:p>
      </dgm:t>
    </dgm:pt>
    <dgm:pt modelId="{587A90DF-8AEB-4E0A-AD86-885B092CE7F3}">
      <dgm:prSet phldrT="[Text]"/>
      <dgm:spPr>
        <a:solidFill>
          <a:srgbClr val="006666"/>
        </a:solidFill>
      </dgm:spPr>
      <dgm:t>
        <a:bodyPr/>
        <a:lstStyle/>
        <a:p>
          <a:r>
            <a:rPr lang="en-GB"/>
            <a:t>Goruchwylwyr Addysg (ES) presennol</a:t>
          </a:r>
        </a:p>
      </dgm:t>
    </dgm:pt>
    <dgm:pt modelId="{B69B64F0-7F65-4182-AD1D-C8A0042F1FCC}" type="parTrans" cxnId="{9CC46903-F5D9-47CF-A2DD-5EEB2569FDA4}">
      <dgm:prSet/>
      <dgm:spPr/>
      <dgm:t>
        <a:bodyPr/>
        <a:lstStyle/>
        <a:p>
          <a:endParaRPr lang="en-GB"/>
        </a:p>
      </dgm:t>
    </dgm:pt>
    <dgm:pt modelId="{EAFE2151-E5C1-469F-B80E-B266F21EC20E}" type="sibTrans" cxnId="{9CC46903-F5D9-47CF-A2DD-5EEB2569FDA4}">
      <dgm:prSet/>
      <dgm:spPr/>
      <dgm:t>
        <a:bodyPr/>
        <a:lstStyle/>
        <a:p>
          <a:endParaRPr lang="en-GB"/>
        </a:p>
      </dgm:t>
    </dgm:pt>
    <dgm:pt modelId="{DB6B7F11-9C8A-457D-8546-0C38690D52A6}">
      <dgm:prSet phldrT="[Text]" custT="1"/>
      <dgm:spPr>
        <a:solidFill>
          <a:schemeClr val="accent6">
            <a:lumMod val="20000"/>
            <a:lumOff val="80000"/>
            <a:alpha val="90000"/>
          </a:schemeClr>
        </a:solidFill>
      </dgm:spPr>
      <dgm:t>
        <a:bodyPr/>
        <a:lstStyle/>
        <a:p>
          <a:r>
            <a:rPr lang="en-GB" sz="900"/>
            <a:t>Mae ymgeiswyr yn llenwi ffurflen gais DESAP ar-lein  ynghyd â chyflwyno dogfennau ategol. </a:t>
          </a:r>
        </a:p>
      </dgm:t>
    </dgm:pt>
    <dgm:pt modelId="{2BB69539-7BEC-4D3B-B35F-CAD0D7C597EE}" type="parTrans" cxnId="{208332BA-8B01-4D50-8E9C-1905504E1002}">
      <dgm:prSet/>
      <dgm:spPr/>
      <dgm:t>
        <a:bodyPr/>
        <a:lstStyle/>
        <a:p>
          <a:endParaRPr lang="en-GB"/>
        </a:p>
      </dgm:t>
    </dgm:pt>
    <dgm:pt modelId="{0629B799-C416-4DFC-833E-EEEFEFD7FF61}" type="sibTrans" cxnId="{208332BA-8B01-4D50-8E9C-1905504E1002}">
      <dgm:prSet/>
      <dgm:spPr/>
      <dgm:t>
        <a:bodyPr/>
        <a:lstStyle/>
        <a:p>
          <a:endParaRPr lang="en-GB"/>
        </a:p>
      </dgm:t>
    </dgm:pt>
    <dgm:pt modelId="{2025BFCE-E97D-454A-B348-5F9A324C4DE7}">
      <dgm:prSet phldrT="[Text]" custT="1"/>
      <dgm:spPr>
        <a:solidFill>
          <a:schemeClr val="accent6">
            <a:lumMod val="20000"/>
            <a:lumOff val="80000"/>
            <a:alpha val="90000"/>
          </a:schemeClr>
        </a:solidFill>
      </dgm:spPr>
      <dgm:t>
        <a:bodyPr/>
        <a:lstStyle/>
        <a:p>
          <a:r>
            <a:rPr lang="en-GB" sz="900"/>
            <a:t>Mae ES yn llenwi ac yn cyflwyno'r ffurflen Ymrwymiadau sesiynol ES trwy DESAP sy'n cael ei gwirio gan y TPD</a:t>
          </a:r>
        </a:p>
      </dgm:t>
    </dgm:pt>
    <dgm:pt modelId="{D1269975-C737-46B3-AFD7-47B916F66A32}" type="parTrans" cxnId="{F27C78DB-E25F-4656-A5ED-86EF06AD6D6E}">
      <dgm:prSet/>
      <dgm:spPr/>
      <dgm:t>
        <a:bodyPr/>
        <a:lstStyle/>
        <a:p>
          <a:endParaRPr lang="en-GB"/>
        </a:p>
      </dgm:t>
    </dgm:pt>
    <dgm:pt modelId="{EEE9CA9D-10A5-4147-98F9-6073D3F16C15}" type="sibTrans" cxnId="{F27C78DB-E25F-4656-A5ED-86EF06AD6D6E}">
      <dgm:prSet/>
      <dgm:spPr/>
      <dgm:t>
        <a:bodyPr/>
        <a:lstStyle/>
        <a:p>
          <a:endParaRPr lang="en-GB"/>
        </a:p>
      </dgm:t>
    </dgm:pt>
    <dgm:pt modelId="{B6FE079D-2E18-4401-98EB-6F9943609B4D}">
      <dgm:prSet phldrT="[Text]"/>
      <dgm:spPr>
        <a:solidFill>
          <a:srgbClr val="006666"/>
        </a:solidFill>
      </dgm:spPr>
      <dgm:t>
        <a:bodyPr/>
        <a:lstStyle/>
        <a:p>
          <a:r>
            <a:rPr lang="en-GB"/>
            <a:t>Goruchwylwyr Addysg (ES) newydd</a:t>
          </a:r>
        </a:p>
      </dgm:t>
    </dgm:pt>
    <dgm:pt modelId="{505C9B65-C858-41D7-BEF3-A329581E611B}" type="parTrans" cxnId="{396C731D-38AB-4750-BD63-98CC3A099FCE}">
      <dgm:prSet/>
      <dgm:spPr/>
      <dgm:t>
        <a:bodyPr/>
        <a:lstStyle/>
        <a:p>
          <a:endParaRPr lang="en-GB"/>
        </a:p>
      </dgm:t>
    </dgm:pt>
    <dgm:pt modelId="{2D51E328-5828-47D5-B16D-586D9776D1CC}" type="sibTrans" cxnId="{396C731D-38AB-4750-BD63-98CC3A099FCE}">
      <dgm:prSet/>
      <dgm:spPr/>
      <dgm:t>
        <a:bodyPr/>
        <a:lstStyle/>
        <a:p>
          <a:endParaRPr lang="en-GB"/>
        </a:p>
      </dgm:t>
    </dgm:pt>
    <dgm:pt modelId="{43BF3538-9FF0-4C24-9B8A-B98A936AB215}">
      <dgm:prSet phldrT="[Text]" custT="1"/>
      <dgm:spPr>
        <a:solidFill>
          <a:schemeClr val="accent6">
            <a:lumMod val="20000"/>
            <a:lumOff val="80000"/>
            <a:alpha val="90000"/>
          </a:schemeClr>
        </a:solidFill>
      </dgm:spPr>
      <dgm:t>
        <a:bodyPr/>
        <a:lstStyle/>
        <a:p>
          <a:r>
            <a:rPr lang="en-GB" sz="900"/>
            <a:t>Mae ymgeiswyr yn llenwi ffurflen gais ar-lein DESAP ynghyd â chyflwyno dogfennau ategol.</a:t>
          </a:r>
        </a:p>
      </dgm:t>
    </dgm:pt>
    <dgm:pt modelId="{2C5F329C-9F5F-48DC-87DB-DFBB7FF4ED72}" type="parTrans" cxnId="{31492C1E-03D1-493D-8483-236D4DEB7577}">
      <dgm:prSet/>
      <dgm:spPr/>
      <dgm:t>
        <a:bodyPr/>
        <a:lstStyle/>
        <a:p>
          <a:endParaRPr lang="en-GB"/>
        </a:p>
      </dgm:t>
    </dgm:pt>
    <dgm:pt modelId="{6E9581B1-4970-4850-83DE-D1AEDD33FB0E}" type="sibTrans" cxnId="{31492C1E-03D1-493D-8483-236D4DEB7577}">
      <dgm:prSet/>
      <dgm:spPr/>
      <dgm:t>
        <a:bodyPr/>
        <a:lstStyle/>
        <a:p>
          <a:endParaRPr lang="en-GB"/>
        </a:p>
      </dgm:t>
    </dgm:pt>
    <dgm:pt modelId="{2AED2F1E-6D55-45DA-8D33-B004E6A0CF8E}">
      <dgm:prSet phldrT="[Text]" custT="1"/>
      <dgm:spPr>
        <a:solidFill>
          <a:schemeClr val="accent6">
            <a:lumMod val="20000"/>
            <a:lumOff val="80000"/>
            <a:alpha val="90000"/>
          </a:schemeClr>
        </a:solidFill>
      </dgm:spPr>
      <dgm:t>
        <a:bodyPr/>
        <a:lstStyle/>
        <a:p>
          <a:r>
            <a:rPr lang="en-GB" sz="900"/>
            <a:t>Byddwch yn cael eich gwahodd i gyfweliad a byddwch yn cael gwybod pryd y bydd angen i chi fod yn bresennol. </a:t>
          </a:r>
        </a:p>
      </dgm:t>
    </dgm:pt>
    <dgm:pt modelId="{DC7EDE76-522F-4BFE-B31E-1FC28A1E7D77}" type="parTrans" cxnId="{1EAC22F7-292E-41CB-8823-ABC7B421E7BE}">
      <dgm:prSet/>
      <dgm:spPr/>
      <dgm:t>
        <a:bodyPr/>
        <a:lstStyle/>
        <a:p>
          <a:endParaRPr lang="en-GB"/>
        </a:p>
      </dgm:t>
    </dgm:pt>
    <dgm:pt modelId="{590E048F-7946-40E9-8ABA-A910860E1BBD}" type="sibTrans" cxnId="{1EAC22F7-292E-41CB-8823-ABC7B421E7BE}">
      <dgm:prSet/>
      <dgm:spPr/>
      <dgm:t>
        <a:bodyPr/>
        <a:lstStyle/>
        <a:p>
          <a:endParaRPr lang="en-GB"/>
        </a:p>
      </dgm:t>
    </dgm:pt>
    <dgm:pt modelId="{DA814576-2A06-417D-A1CF-4B4A7AD425CF}">
      <dgm:prSet phldrT="[Text]" custT="1"/>
      <dgm:spPr>
        <a:solidFill>
          <a:schemeClr val="accent6">
            <a:lumMod val="20000"/>
            <a:lumOff val="80000"/>
            <a:alpha val="90000"/>
          </a:schemeClr>
        </a:solidFill>
      </dgm:spPr>
      <dgm:t>
        <a:bodyPr/>
        <a:lstStyle/>
        <a:p>
          <a:r>
            <a:rPr lang="en-GB" sz="900"/>
            <a:t>Mae TPD yn cynnal ymweliad Practis Sicrwydd Ansawdd blynyddol ac adolygiad perfformiad a chofnodion trwy DESAP.  Caiff hwn ei adolygu a'i sgorio gan y TPD a'i rannu gyda'r ES sydd hefyd yn cymeradwyo hyn trwy DESAP</a:t>
          </a:r>
        </a:p>
      </dgm:t>
    </dgm:pt>
    <dgm:pt modelId="{23811937-0B0E-4F27-8E01-93EC9B8BD45C}" type="parTrans" cxnId="{69BB7103-89D7-4A76-A7DA-1F1F5703CBC4}">
      <dgm:prSet/>
      <dgm:spPr/>
      <dgm:t>
        <a:bodyPr/>
        <a:lstStyle/>
        <a:p>
          <a:endParaRPr lang="en-GB"/>
        </a:p>
      </dgm:t>
    </dgm:pt>
    <dgm:pt modelId="{A6B41CF9-A8E2-4FCF-BB53-EC3AB76C1D5D}" type="sibTrans" cxnId="{69BB7103-89D7-4A76-A7DA-1F1F5703CBC4}">
      <dgm:prSet/>
      <dgm:spPr/>
      <dgm:t>
        <a:bodyPr/>
        <a:lstStyle/>
        <a:p>
          <a:endParaRPr lang="en-GB"/>
        </a:p>
      </dgm:t>
    </dgm:pt>
    <dgm:pt modelId="{E6BAB859-6144-455C-B036-DAEBDA658EC8}">
      <dgm:prSet phldrT="[Text]" custT="1"/>
      <dgm:spPr>
        <a:solidFill>
          <a:schemeClr val="accent6">
            <a:lumMod val="20000"/>
            <a:lumOff val="80000"/>
            <a:alpha val="90000"/>
          </a:schemeClr>
        </a:solidFill>
      </dgm:spPr>
      <dgm:t>
        <a:bodyPr/>
        <a:lstStyle/>
        <a:p>
          <a:r>
            <a:rPr lang="en-GB" sz="900"/>
            <a:t>Cyfunir cyfanswm sgôr Ymrwymiad ES ac ymweliad QA Practis ymgeiswyr i gael cyfanswm Sicrwydd Ansawdd cyffredinol.  Caiff ei ddefnyddio i argymell ES i’w cymeradwyo a nodi'r rhai sy'n sgorio yn y 10% isaf ledled Cymru—a fydd yn cael eu gwahodd yn ôl i gyfweliad.</a:t>
          </a:r>
        </a:p>
      </dgm:t>
    </dgm:pt>
    <dgm:pt modelId="{DBD540E0-B560-4460-ACAB-EDF8D5B6778E}" type="parTrans" cxnId="{D48E36E9-DEBF-4010-B24F-DBC0CBBF6206}">
      <dgm:prSet/>
      <dgm:spPr/>
      <dgm:t>
        <a:bodyPr/>
        <a:lstStyle/>
        <a:p>
          <a:endParaRPr lang="en-GB"/>
        </a:p>
      </dgm:t>
    </dgm:pt>
    <dgm:pt modelId="{0971CD6B-B78B-423A-BF5A-2DD890376A70}" type="sibTrans" cxnId="{D48E36E9-DEBF-4010-B24F-DBC0CBBF6206}">
      <dgm:prSet/>
      <dgm:spPr/>
      <dgm:t>
        <a:bodyPr/>
        <a:lstStyle/>
        <a:p>
          <a:endParaRPr lang="en-GB"/>
        </a:p>
      </dgm:t>
    </dgm:pt>
    <dgm:pt modelId="{849E83A9-2A5C-47CD-AC69-2F1BEDF3540F}">
      <dgm:prSet phldrT="[Text]" custT="1"/>
      <dgm:spPr>
        <a:solidFill>
          <a:schemeClr val="accent6">
            <a:lumMod val="20000"/>
            <a:lumOff val="80000"/>
            <a:alpha val="90000"/>
          </a:schemeClr>
        </a:solidFill>
      </dgm:spPr>
      <dgm:t>
        <a:bodyPr/>
        <a:lstStyle/>
        <a:p>
          <a:r>
            <a:rPr lang="en-GB" sz="900"/>
            <a:t>Os cewch eich gwahodd yn ôl i gyfweliad byddwch yn cael gwybod pryd y bydd angen i chi fod yn bresennol. Sylwer os nad ydych wedi derbyn gwahoddiad i gyfweliad 6 wythnos cyn dyddiadau'r cyfweliad ni fydd angen cyfweliad arnoch.</a:t>
          </a:r>
        </a:p>
      </dgm:t>
    </dgm:pt>
    <dgm:pt modelId="{8A5E7630-972D-48CA-A498-25999DFC1089}" type="parTrans" cxnId="{0BE4A38B-4E64-4AE1-83B1-B2F7A7DCE09A}">
      <dgm:prSet/>
      <dgm:spPr/>
      <dgm:t>
        <a:bodyPr/>
        <a:lstStyle/>
        <a:p>
          <a:endParaRPr lang="en-GB"/>
        </a:p>
      </dgm:t>
    </dgm:pt>
    <dgm:pt modelId="{7723618D-514D-43E4-AFEC-A5ABB51CE924}" type="sibTrans" cxnId="{0BE4A38B-4E64-4AE1-83B1-B2F7A7DCE09A}">
      <dgm:prSet/>
      <dgm:spPr/>
      <dgm:t>
        <a:bodyPr/>
        <a:lstStyle/>
        <a:p>
          <a:endParaRPr lang="en-GB"/>
        </a:p>
      </dgm:t>
    </dgm:pt>
    <dgm:pt modelId="{70677797-D506-4081-A7AC-60FC82F88F27}">
      <dgm:prSet phldrT="[Text]" custT="1"/>
      <dgm:spPr>
        <a:solidFill>
          <a:schemeClr val="accent6">
            <a:lumMod val="20000"/>
            <a:lumOff val="80000"/>
            <a:alpha val="90000"/>
          </a:schemeClr>
        </a:solidFill>
      </dgm:spPr>
      <dgm:t>
        <a:bodyPr/>
        <a:lstStyle/>
        <a:p>
          <a:r>
            <a:rPr lang="en-GB" sz="900"/>
            <a:t>Bydd ymweliadau Practis Newydd yn digwydd rhwng Mai a Mehefin ar gyfer ymgeiswyr llwyddiannus.</a:t>
          </a:r>
        </a:p>
      </dgm:t>
    </dgm:pt>
    <dgm:pt modelId="{5E3DB8FE-4C1F-4C22-A525-C98C891D0133}" type="parTrans" cxnId="{F133D6FB-4467-4DB2-A9B6-90CD2C0961DD}">
      <dgm:prSet/>
      <dgm:spPr/>
      <dgm:t>
        <a:bodyPr/>
        <a:lstStyle/>
        <a:p>
          <a:endParaRPr lang="en-GB"/>
        </a:p>
      </dgm:t>
    </dgm:pt>
    <dgm:pt modelId="{44EBFE39-6429-468A-B825-2795B8569D2F}" type="sibTrans" cxnId="{F133D6FB-4467-4DB2-A9B6-90CD2C0961DD}">
      <dgm:prSet/>
      <dgm:spPr/>
      <dgm:t>
        <a:bodyPr/>
        <a:lstStyle/>
        <a:p>
          <a:endParaRPr lang="en-GB"/>
        </a:p>
      </dgm:t>
    </dgm:pt>
    <dgm:pt modelId="{41496C4D-C3E6-47D3-AB23-660133AE1C54}" type="pres">
      <dgm:prSet presAssocID="{AC9DAD27-E6C1-4673-BECF-365835D7D5B9}" presName="Name0" presStyleCnt="0">
        <dgm:presLayoutVars>
          <dgm:dir/>
          <dgm:animLvl val="lvl"/>
          <dgm:resizeHandles val="exact"/>
        </dgm:presLayoutVars>
      </dgm:prSet>
      <dgm:spPr/>
    </dgm:pt>
    <dgm:pt modelId="{3B6FB3CB-68D4-47CD-A735-43B15A78DEFA}" type="pres">
      <dgm:prSet presAssocID="{587A90DF-8AEB-4E0A-AD86-885B092CE7F3}" presName="vertFlow" presStyleCnt="0"/>
      <dgm:spPr/>
    </dgm:pt>
    <dgm:pt modelId="{F2790007-1F2B-4F4D-B273-1F653F0B0759}" type="pres">
      <dgm:prSet presAssocID="{587A90DF-8AEB-4E0A-AD86-885B092CE7F3}" presName="header" presStyleLbl="node1" presStyleIdx="0" presStyleCnt="2"/>
      <dgm:spPr/>
    </dgm:pt>
    <dgm:pt modelId="{AC6E7E15-A758-4EF3-AD29-D3EF6A79AA13}" type="pres">
      <dgm:prSet presAssocID="{2BB69539-7BEC-4D3B-B35F-CAD0D7C597EE}" presName="parTrans" presStyleLbl="sibTrans2D1" presStyleIdx="0" presStyleCnt="8"/>
      <dgm:spPr/>
    </dgm:pt>
    <dgm:pt modelId="{0D592155-1017-4706-A621-052640D76615}" type="pres">
      <dgm:prSet presAssocID="{DB6B7F11-9C8A-457D-8546-0C38690D52A6}" presName="child" presStyleLbl="alignAccFollowNode1" presStyleIdx="0" presStyleCnt="8" custScaleX="170492">
        <dgm:presLayoutVars>
          <dgm:chMax val="0"/>
          <dgm:bulletEnabled val="1"/>
        </dgm:presLayoutVars>
      </dgm:prSet>
      <dgm:spPr/>
    </dgm:pt>
    <dgm:pt modelId="{862481FF-15FF-4830-84E4-08191A32CE55}" type="pres">
      <dgm:prSet presAssocID="{0629B799-C416-4DFC-833E-EEEFEFD7FF61}" presName="sibTrans" presStyleLbl="sibTrans2D1" presStyleIdx="1" presStyleCnt="8"/>
      <dgm:spPr/>
    </dgm:pt>
    <dgm:pt modelId="{2C6254B7-2C7E-4BE2-AE65-EE82B05FB143}" type="pres">
      <dgm:prSet presAssocID="{2025BFCE-E97D-454A-B348-5F9A324C4DE7}" presName="child" presStyleLbl="alignAccFollowNode1" presStyleIdx="1" presStyleCnt="8" custScaleX="170492">
        <dgm:presLayoutVars>
          <dgm:chMax val="0"/>
          <dgm:bulletEnabled val="1"/>
        </dgm:presLayoutVars>
      </dgm:prSet>
      <dgm:spPr/>
    </dgm:pt>
    <dgm:pt modelId="{CE006846-5288-4E01-AEDB-DAB71C06A24E}" type="pres">
      <dgm:prSet presAssocID="{EEE9CA9D-10A5-4147-98F9-6073D3F16C15}" presName="sibTrans" presStyleLbl="sibTrans2D1" presStyleIdx="2" presStyleCnt="8"/>
      <dgm:spPr/>
    </dgm:pt>
    <dgm:pt modelId="{5C4A0373-E719-4368-9ADB-94FDE4D9396F}" type="pres">
      <dgm:prSet presAssocID="{DA814576-2A06-417D-A1CF-4B4A7AD425CF}" presName="child" presStyleLbl="alignAccFollowNode1" presStyleIdx="2" presStyleCnt="8" custScaleX="170492">
        <dgm:presLayoutVars>
          <dgm:chMax val="0"/>
          <dgm:bulletEnabled val="1"/>
        </dgm:presLayoutVars>
      </dgm:prSet>
      <dgm:spPr/>
    </dgm:pt>
    <dgm:pt modelId="{490C53A9-82B2-4A92-8C43-1F302D3766B7}" type="pres">
      <dgm:prSet presAssocID="{A6B41CF9-A8E2-4FCF-BB53-EC3AB76C1D5D}" presName="sibTrans" presStyleLbl="sibTrans2D1" presStyleIdx="3" presStyleCnt="8"/>
      <dgm:spPr/>
    </dgm:pt>
    <dgm:pt modelId="{BD37372E-7B52-41F0-85F6-B992124378FA}" type="pres">
      <dgm:prSet presAssocID="{E6BAB859-6144-455C-B036-DAEBDA658EC8}" presName="child" presStyleLbl="alignAccFollowNode1" presStyleIdx="3" presStyleCnt="8" custScaleX="170492">
        <dgm:presLayoutVars>
          <dgm:chMax val="0"/>
          <dgm:bulletEnabled val="1"/>
        </dgm:presLayoutVars>
      </dgm:prSet>
      <dgm:spPr/>
    </dgm:pt>
    <dgm:pt modelId="{9768F865-7920-4E5C-89B6-B80D9B4E3301}" type="pres">
      <dgm:prSet presAssocID="{0971CD6B-B78B-423A-BF5A-2DD890376A70}" presName="sibTrans" presStyleLbl="sibTrans2D1" presStyleIdx="4" presStyleCnt="8"/>
      <dgm:spPr/>
    </dgm:pt>
    <dgm:pt modelId="{87C5203A-3246-4D21-95F8-A7824678DD92}" type="pres">
      <dgm:prSet presAssocID="{849E83A9-2A5C-47CD-AC69-2F1BEDF3540F}" presName="child" presStyleLbl="alignAccFollowNode1" presStyleIdx="4" presStyleCnt="8" custScaleX="170492" custScaleY="100363">
        <dgm:presLayoutVars>
          <dgm:chMax val="0"/>
          <dgm:bulletEnabled val="1"/>
        </dgm:presLayoutVars>
      </dgm:prSet>
      <dgm:spPr/>
    </dgm:pt>
    <dgm:pt modelId="{B96536F9-7C6A-44F5-8F60-357DF01D81F5}" type="pres">
      <dgm:prSet presAssocID="{587A90DF-8AEB-4E0A-AD86-885B092CE7F3}" presName="hSp" presStyleCnt="0"/>
      <dgm:spPr/>
    </dgm:pt>
    <dgm:pt modelId="{9AFB8250-A63D-4D6E-9EFE-0256A3990274}" type="pres">
      <dgm:prSet presAssocID="{B6FE079D-2E18-4401-98EB-6F9943609B4D}" presName="vertFlow" presStyleCnt="0"/>
      <dgm:spPr/>
    </dgm:pt>
    <dgm:pt modelId="{56F67554-BD1C-4044-86D5-9C1C344A0BD2}" type="pres">
      <dgm:prSet presAssocID="{B6FE079D-2E18-4401-98EB-6F9943609B4D}" presName="header" presStyleLbl="node1" presStyleIdx="1" presStyleCnt="2"/>
      <dgm:spPr/>
    </dgm:pt>
    <dgm:pt modelId="{A77EB297-793F-46D9-A13A-912EAD73783F}" type="pres">
      <dgm:prSet presAssocID="{2C5F329C-9F5F-48DC-87DB-DFBB7FF4ED72}" presName="parTrans" presStyleLbl="sibTrans2D1" presStyleIdx="5" presStyleCnt="8"/>
      <dgm:spPr/>
    </dgm:pt>
    <dgm:pt modelId="{E27E9283-40A9-4786-8AC5-6E5A9922444B}" type="pres">
      <dgm:prSet presAssocID="{43BF3538-9FF0-4C24-9B8A-B98A936AB215}" presName="child" presStyleLbl="alignAccFollowNode1" presStyleIdx="5" presStyleCnt="8" custScaleX="170492">
        <dgm:presLayoutVars>
          <dgm:chMax val="0"/>
          <dgm:bulletEnabled val="1"/>
        </dgm:presLayoutVars>
      </dgm:prSet>
      <dgm:spPr/>
    </dgm:pt>
    <dgm:pt modelId="{423C54BB-D4BD-4D0C-82DC-9784C7D54C9A}" type="pres">
      <dgm:prSet presAssocID="{6E9581B1-4970-4850-83DE-D1AEDD33FB0E}" presName="sibTrans" presStyleLbl="sibTrans2D1" presStyleIdx="6" presStyleCnt="8"/>
      <dgm:spPr/>
    </dgm:pt>
    <dgm:pt modelId="{1753433F-47D4-4285-A257-350F671553F0}" type="pres">
      <dgm:prSet presAssocID="{2AED2F1E-6D55-45DA-8D33-B004E6A0CF8E}" presName="child" presStyleLbl="alignAccFollowNode1" presStyleIdx="6" presStyleCnt="8" custScaleX="170492" custScaleY="124967">
        <dgm:presLayoutVars>
          <dgm:chMax val="0"/>
          <dgm:bulletEnabled val="1"/>
        </dgm:presLayoutVars>
      </dgm:prSet>
      <dgm:spPr/>
    </dgm:pt>
    <dgm:pt modelId="{37E3A5A5-FD7C-4885-97A6-E4804AC2AE9F}" type="pres">
      <dgm:prSet presAssocID="{590E048F-7946-40E9-8ABA-A910860E1BBD}" presName="sibTrans" presStyleLbl="sibTrans2D1" presStyleIdx="7" presStyleCnt="8"/>
      <dgm:spPr/>
    </dgm:pt>
    <dgm:pt modelId="{8FBCEA06-C570-4BAB-ABF2-62CB280B4A84}" type="pres">
      <dgm:prSet presAssocID="{70677797-D506-4081-A7AC-60FC82F88F27}" presName="child" presStyleLbl="alignAccFollowNode1" presStyleIdx="7" presStyleCnt="8" custScaleX="170492">
        <dgm:presLayoutVars>
          <dgm:chMax val="0"/>
          <dgm:bulletEnabled val="1"/>
        </dgm:presLayoutVars>
      </dgm:prSet>
      <dgm:spPr/>
    </dgm:pt>
  </dgm:ptLst>
  <dgm:cxnLst>
    <dgm:cxn modelId="{9CC46903-F5D9-47CF-A2DD-5EEB2569FDA4}" srcId="{AC9DAD27-E6C1-4673-BECF-365835D7D5B9}" destId="{587A90DF-8AEB-4E0A-AD86-885B092CE7F3}" srcOrd="0" destOrd="0" parTransId="{B69B64F0-7F65-4182-AD1D-C8A0042F1FCC}" sibTransId="{EAFE2151-E5C1-469F-B80E-B266F21EC20E}"/>
    <dgm:cxn modelId="{69BB7103-89D7-4A76-A7DA-1F1F5703CBC4}" srcId="{587A90DF-8AEB-4E0A-AD86-885B092CE7F3}" destId="{DA814576-2A06-417D-A1CF-4B4A7AD425CF}" srcOrd="2" destOrd="0" parTransId="{23811937-0B0E-4F27-8E01-93EC9B8BD45C}" sibTransId="{A6B41CF9-A8E2-4FCF-BB53-EC3AB76C1D5D}"/>
    <dgm:cxn modelId="{1F491B04-F9A8-4381-BA65-EB9BFF1997D3}" type="presOf" srcId="{A6B41CF9-A8E2-4FCF-BB53-EC3AB76C1D5D}" destId="{490C53A9-82B2-4A92-8C43-1F302D3766B7}" srcOrd="0" destOrd="0" presId="urn:microsoft.com/office/officeart/2005/8/layout/lProcess1"/>
    <dgm:cxn modelId="{396C731D-38AB-4750-BD63-98CC3A099FCE}" srcId="{AC9DAD27-E6C1-4673-BECF-365835D7D5B9}" destId="{B6FE079D-2E18-4401-98EB-6F9943609B4D}" srcOrd="1" destOrd="0" parTransId="{505C9B65-C858-41D7-BEF3-A329581E611B}" sibTransId="{2D51E328-5828-47D5-B16D-586D9776D1CC}"/>
    <dgm:cxn modelId="{31492C1E-03D1-493D-8483-236D4DEB7577}" srcId="{B6FE079D-2E18-4401-98EB-6F9943609B4D}" destId="{43BF3538-9FF0-4C24-9B8A-B98A936AB215}" srcOrd="0" destOrd="0" parTransId="{2C5F329C-9F5F-48DC-87DB-DFBB7FF4ED72}" sibTransId="{6E9581B1-4970-4850-83DE-D1AEDD33FB0E}"/>
    <dgm:cxn modelId="{5F05662C-ACBD-45D5-AFFA-58B19B151280}" type="presOf" srcId="{DA814576-2A06-417D-A1CF-4B4A7AD425CF}" destId="{5C4A0373-E719-4368-9ADB-94FDE4D9396F}" srcOrd="0" destOrd="0" presId="urn:microsoft.com/office/officeart/2005/8/layout/lProcess1"/>
    <dgm:cxn modelId="{58A8443A-1CC3-4407-BE29-75164D4F6A33}" type="presOf" srcId="{590E048F-7946-40E9-8ABA-A910860E1BBD}" destId="{37E3A5A5-FD7C-4885-97A6-E4804AC2AE9F}" srcOrd="0" destOrd="0" presId="urn:microsoft.com/office/officeart/2005/8/layout/lProcess1"/>
    <dgm:cxn modelId="{8D7E873F-0C2D-438F-8A5E-C920D8A5C03C}" type="presOf" srcId="{2AED2F1E-6D55-45DA-8D33-B004E6A0CF8E}" destId="{1753433F-47D4-4285-A257-350F671553F0}" srcOrd="0" destOrd="0" presId="urn:microsoft.com/office/officeart/2005/8/layout/lProcess1"/>
    <dgm:cxn modelId="{3DFACA65-CFB8-4D5F-86CD-3C4638BC8B3E}" type="presOf" srcId="{2C5F329C-9F5F-48DC-87DB-DFBB7FF4ED72}" destId="{A77EB297-793F-46D9-A13A-912EAD73783F}" srcOrd="0" destOrd="0" presId="urn:microsoft.com/office/officeart/2005/8/layout/lProcess1"/>
    <dgm:cxn modelId="{667A2968-FDFC-4627-B989-D5DBF5A3C298}" type="presOf" srcId="{43BF3538-9FF0-4C24-9B8A-B98A936AB215}" destId="{E27E9283-40A9-4786-8AC5-6E5A9922444B}" srcOrd="0" destOrd="0" presId="urn:microsoft.com/office/officeart/2005/8/layout/lProcess1"/>
    <dgm:cxn modelId="{3E0C1482-69D5-4217-A762-42DAFBCE66F9}" type="presOf" srcId="{DB6B7F11-9C8A-457D-8546-0C38690D52A6}" destId="{0D592155-1017-4706-A621-052640D76615}" srcOrd="0" destOrd="0" presId="urn:microsoft.com/office/officeart/2005/8/layout/lProcess1"/>
    <dgm:cxn modelId="{CFCDB184-DF39-4D24-8B79-A322EB56A755}" type="presOf" srcId="{B6FE079D-2E18-4401-98EB-6F9943609B4D}" destId="{56F67554-BD1C-4044-86D5-9C1C344A0BD2}" srcOrd="0" destOrd="0" presId="urn:microsoft.com/office/officeart/2005/8/layout/lProcess1"/>
    <dgm:cxn modelId="{0BE4A38B-4E64-4AE1-83B1-B2F7A7DCE09A}" srcId="{587A90DF-8AEB-4E0A-AD86-885B092CE7F3}" destId="{849E83A9-2A5C-47CD-AC69-2F1BEDF3540F}" srcOrd="4" destOrd="0" parTransId="{8A5E7630-972D-48CA-A498-25999DFC1089}" sibTransId="{7723618D-514D-43E4-AFEC-A5ABB51CE924}"/>
    <dgm:cxn modelId="{17D88D8C-2567-4BFF-8CE4-C1484A735237}" type="presOf" srcId="{0629B799-C416-4DFC-833E-EEEFEFD7FF61}" destId="{862481FF-15FF-4830-84E4-08191A32CE55}" srcOrd="0" destOrd="0" presId="urn:microsoft.com/office/officeart/2005/8/layout/lProcess1"/>
    <dgm:cxn modelId="{1CE9DC8C-C81C-41E3-B800-EED399FFB532}" type="presOf" srcId="{2025BFCE-E97D-454A-B348-5F9A324C4DE7}" destId="{2C6254B7-2C7E-4BE2-AE65-EE82B05FB143}" srcOrd="0" destOrd="0" presId="urn:microsoft.com/office/officeart/2005/8/layout/lProcess1"/>
    <dgm:cxn modelId="{4330F78F-127F-4C19-9776-F669E7EE194B}" type="presOf" srcId="{0971CD6B-B78B-423A-BF5A-2DD890376A70}" destId="{9768F865-7920-4E5C-89B6-B80D9B4E3301}" srcOrd="0" destOrd="0" presId="urn:microsoft.com/office/officeart/2005/8/layout/lProcess1"/>
    <dgm:cxn modelId="{730CA09A-D596-4295-B670-E5491A6C6CBC}" type="presOf" srcId="{849E83A9-2A5C-47CD-AC69-2F1BEDF3540F}" destId="{87C5203A-3246-4D21-95F8-A7824678DD92}" srcOrd="0" destOrd="0" presId="urn:microsoft.com/office/officeart/2005/8/layout/lProcess1"/>
    <dgm:cxn modelId="{3927849E-2626-4B12-8833-A77E0A2BBFA5}" type="presOf" srcId="{587A90DF-8AEB-4E0A-AD86-885B092CE7F3}" destId="{F2790007-1F2B-4F4D-B273-1F653F0B0759}" srcOrd="0" destOrd="0" presId="urn:microsoft.com/office/officeart/2005/8/layout/lProcess1"/>
    <dgm:cxn modelId="{167545B0-005C-426F-89C2-594B4AD52B6B}" type="presOf" srcId="{AC9DAD27-E6C1-4673-BECF-365835D7D5B9}" destId="{41496C4D-C3E6-47D3-AB23-660133AE1C54}" srcOrd="0" destOrd="0" presId="urn:microsoft.com/office/officeart/2005/8/layout/lProcess1"/>
    <dgm:cxn modelId="{208332BA-8B01-4D50-8E9C-1905504E1002}" srcId="{587A90DF-8AEB-4E0A-AD86-885B092CE7F3}" destId="{DB6B7F11-9C8A-457D-8546-0C38690D52A6}" srcOrd="0" destOrd="0" parTransId="{2BB69539-7BEC-4D3B-B35F-CAD0D7C597EE}" sibTransId="{0629B799-C416-4DFC-833E-EEEFEFD7FF61}"/>
    <dgm:cxn modelId="{C55ED9CE-B243-4394-BEF1-E6C7FD9F8A90}" type="presOf" srcId="{70677797-D506-4081-A7AC-60FC82F88F27}" destId="{8FBCEA06-C570-4BAB-ABF2-62CB280B4A84}" srcOrd="0" destOrd="0" presId="urn:microsoft.com/office/officeart/2005/8/layout/lProcess1"/>
    <dgm:cxn modelId="{D16438D6-BE4B-46CA-923A-1D67A9FF1AE3}" type="presOf" srcId="{2BB69539-7BEC-4D3B-B35F-CAD0D7C597EE}" destId="{AC6E7E15-A758-4EF3-AD29-D3EF6A79AA13}" srcOrd="0" destOrd="0" presId="urn:microsoft.com/office/officeart/2005/8/layout/lProcess1"/>
    <dgm:cxn modelId="{F27C78DB-E25F-4656-A5ED-86EF06AD6D6E}" srcId="{587A90DF-8AEB-4E0A-AD86-885B092CE7F3}" destId="{2025BFCE-E97D-454A-B348-5F9A324C4DE7}" srcOrd="1" destOrd="0" parTransId="{D1269975-C737-46B3-AFD7-47B916F66A32}" sibTransId="{EEE9CA9D-10A5-4147-98F9-6073D3F16C15}"/>
    <dgm:cxn modelId="{A860C0DE-9A7E-436C-B9F4-2505B03C25F9}" type="presOf" srcId="{6E9581B1-4970-4850-83DE-D1AEDD33FB0E}" destId="{423C54BB-D4BD-4D0C-82DC-9784C7D54C9A}" srcOrd="0" destOrd="0" presId="urn:microsoft.com/office/officeart/2005/8/layout/lProcess1"/>
    <dgm:cxn modelId="{D48E36E9-DEBF-4010-B24F-DBC0CBBF6206}" srcId="{587A90DF-8AEB-4E0A-AD86-885B092CE7F3}" destId="{E6BAB859-6144-455C-B036-DAEBDA658EC8}" srcOrd="3" destOrd="0" parTransId="{DBD540E0-B560-4460-ACAB-EDF8D5B6778E}" sibTransId="{0971CD6B-B78B-423A-BF5A-2DD890376A70}"/>
    <dgm:cxn modelId="{BB066BF4-79D6-475D-9D0D-64F383573989}" type="presOf" srcId="{EEE9CA9D-10A5-4147-98F9-6073D3F16C15}" destId="{CE006846-5288-4E01-AEDB-DAB71C06A24E}" srcOrd="0" destOrd="0" presId="urn:microsoft.com/office/officeart/2005/8/layout/lProcess1"/>
    <dgm:cxn modelId="{1EAC22F7-292E-41CB-8823-ABC7B421E7BE}" srcId="{B6FE079D-2E18-4401-98EB-6F9943609B4D}" destId="{2AED2F1E-6D55-45DA-8D33-B004E6A0CF8E}" srcOrd="1" destOrd="0" parTransId="{DC7EDE76-522F-4BFE-B31E-1FC28A1E7D77}" sibTransId="{590E048F-7946-40E9-8ABA-A910860E1BBD}"/>
    <dgm:cxn modelId="{C0B401FB-75D6-4907-B0EE-02B435F909C1}" type="presOf" srcId="{E6BAB859-6144-455C-B036-DAEBDA658EC8}" destId="{BD37372E-7B52-41F0-85F6-B992124378FA}" srcOrd="0" destOrd="0" presId="urn:microsoft.com/office/officeart/2005/8/layout/lProcess1"/>
    <dgm:cxn modelId="{F133D6FB-4467-4DB2-A9B6-90CD2C0961DD}" srcId="{B6FE079D-2E18-4401-98EB-6F9943609B4D}" destId="{70677797-D506-4081-A7AC-60FC82F88F27}" srcOrd="2" destOrd="0" parTransId="{5E3DB8FE-4C1F-4C22-A525-C98C891D0133}" sibTransId="{44EBFE39-6429-468A-B825-2795B8569D2F}"/>
    <dgm:cxn modelId="{6572A6D0-F6B5-4392-8A20-55C741334F68}" type="presParOf" srcId="{41496C4D-C3E6-47D3-AB23-660133AE1C54}" destId="{3B6FB3CB-68D4-47CD-A735-43B15A78DEFA}" srcOrd="0" destOrd="0" presId="urn:microsoft.com/office/officeart/2005/8/layout/lProcess1"/>
    <dgm:cxn modelId="{7363D81B-8D89-461C-B5A9-F5350AD1010A}" type="presParOf" srcId="{3B6FB3CB-68D4-47CD-A735-43B15A78DEFA}" destId="{F2790007-1F2B-4F4D-B273-1F653F0B0759}" srcOrd="0" destOrd="0" presId="urn:microsoft.com/office/officeart/2005/8/layout/lProcess1"/>
    <dgm:cxn modelId="{4287D233-897D-4F09-9C04-DBD57D8F823C}" type="presParOf" srcId="{3B6FB3CB-68D4-47CD-A735-43B15A78DEFA}" destId="{AC6E7E15-A758-4EF3-AD29-D3EF6A79AA13}" srcOrd="1" destOrd="0" presId="urn:microsoft.com/office/officeart/2005/8/layout/lProcess1"/>
    <dgm:cxn modelId="{487BCDD5-0F68-466B-BA11-6AFAF251BD16}" type="presParOf" srcId="{3B6FB3CB-68D4-47CD-A735-43B15A78DEFA}" destId="{0D592155-1017-4706-A621-052640D76615}" srcOrd="2" destOrd="0" presId="urn:microsoft.com/office/officeart/2005/8/layout/lProcess1"/>
    <dgm:cxn modelId="{F2BCA45C-2FD9-4A2A-8751-47ECECA93C19}" type="presParOf" srcId="{3B6FB3CB-68D4-47CD-A735-43B15A78DEFA}" destId="{862481FF-15FF-4830-84E4-08191A32CE55}" srcOrd="3" destOrd="0" presId="urn:microsoft.com/office/officeart/2005/8/layout/lProcess1"/>
    <dgm:cxn modelId="{D7402938-90B2-4971-9CE0-00199E4EE704}" type="presParOf" srcId="{3B6FB3CB-68D4-47CD-A735-43B15A78DEFA}" destId="{2C6254B7-2C7E-4BE2-AE65-EE82B05FB143}" srcOrd="4" destOrd="0" presId="urn:microsoft.com/office/officeart/2005/8/layout/lProcess1"/>
    <dgm:cxn modelId="{5C6D73F1-6358-4D08-A21C-8EDC99E29F5C}" type="presParOf" srcId="{3B6FB3CB-68D4-47CD-A735-43B15A78DEFA}" destId="{CE006846-5288-4E01-AEDB-DAB71C06A24E}" srcOrd="5" destOrd="0" presId="urn:microsoft.com/office/officeart/2005/8/layout/lProcess1"/>
    <dgm:cxn modelId="{33FB7E49-34CB-4AA1-8AF6-3C760C3CD8F3}" type="presParOf" srcId="{3B6FB3CB-68D4-47CD-A735-43B15A78DEFA}" destId="{5C4A0373-E719-4368-9ADB-94FDE4D9396F}" srcOrd="6" destOrd="0" presId="urn:microsoft.com/office/officeart/2005/8/layout/lProcess1"/>
    <dgm:cxn modelId="{D85847AE-39B2-409F-B03A-F87DFCD2852A}" type="presParOf" srcId="{3B6FB3CB-68D4-47CD-A735-43B15A78DEFA}" destId="{490C53A9-82B2-4A92-8C43-1F302D3766B7}" srcOrd="7" destOrd="0" presId="urn:microsoft.com/office/officeart/2005/8/layout/lProcess1"/>
    <dgm:cxn modelId="{40778556-1597-47AB-AAA9-7E71799A49E8}" type="presParOf" srcId="{3B6FB3CB-68D4-47CD-A735-43B15A78DEFA}" destId="{BD37372E-7B52-41F0-85F6-B992124378FA}" srcOrd="8" destOrd="0" presId="urn:microsoft.com/office/officeart/2005/8/layout/lProcess1"/>
    <dgm:cxn modelId="{836FB83A-2395-49C9-991A-5A024EB590B4}" type="presParOf" srcId="{3B6FB3CB-68D4-47CD-A735-43B15A78DEFA}" destId="{9768F865-7920-4E5C-89B6-B80D9B4E3301}" srcOrd="9" destOrd="0" presId="urn:microsoft.com/office/officeart/2005/8/layout/lProcess1"/>
    <dgm:cxn modelId="{85AD4398-8EE0-457A-941F-8306C281F4A2}" type="presParOf" srcId="{3B6FB3CB-68D4-47CD-A735-43B15A78DEFA}" destId="{87C5203A-3246-4D21-95F8-A7824678DD92}" srcOrd="10" destOrd="0" presId="urn:microsoft.com/office/officeart/2005/8/layout/lProcess1"/>
    <dgm:cxn modelId="{C514C16F-969B-4735-9476-D6E39819D64B}" type="presParOf" srcId="{41496C4D-C3E6-47D3-AB23-660133AE1C54}" destId="{B96536F9-7C6A-44F5-8F60-357DF01D81F5}" srcOrd="1" destOrd="0" presId="urn:microsoft.com/office/officeart/2005/8/layout/lProcess1"/>
    <dgm:cxn modelId="{EE28DC6A-F3F9-49A5-BE74-B669CF58CED8}" type="presParOf" srcId="{41496C4D-C3E6-47D3-AB23-660133AE1C54}" destId="{9AFB8250-A63D-4D6E-9EFE-0256A3990274}" srcOrd="2" destOrd="0" presId="urn:microsoft.com/office/officeart/2005/8/layout/lProcess1"/>
    <dgm:cxn modelId="{E2FDC602-44DA-4569-9AA8-D15FCC974296}" type="presParOf" srcId="{9AFB8250-A63D-4D6E-9EFE-0256A3990274}" destId="{56F67554-BD1C-4044-86D5-9C1C344A0BD2}" srcOrd="0" destOrd="0" presId="urn:microsoft.com/office/officeart/2005/8/layout/lProcess1"/>
    <dgm:cxn modelId="{4D5A27D0-13E4-41B2-80A9-B7A3B1C10959}" type="presParOf" srcId="{9AFB8250-A63D-4D6E-9EFE-0256A3990274}" destId="{A77EB297-793F-46D9-A13A-912EAD73783F}" srcOrd="1" destOrd="0" presId="urn:microsoft.com/office/officeart/2005/8/layout/lProcess1"/>
    <dgm:cxn modelId="{D5FEA1F0-65AE-4086-B8A1-E4AC77FEE8B9}" type="presParOf" srcId="{9AFB8250-A63D-4D6E-9EFE-0256A3990274}" destId="{E27E9283-40A9-4786-8AC5-6E5A9922444B}" srcOrd="2" destOrd="0" presId="urn:microsoft.com/office/officeart/2005/8/layout/lProcess1"/>
    <dgm:cxn modelId="{B05B8A88-BD9A-46BB-9700-ECBE41E049A3}" type="presParOf" srcId="{9AFB8250-A63D-4D6E-9EFE-0256A3990274}" destId="{423C54BB-D4BD-4D0C-82DC-9784C7D54C9A}" srcOrd="3" destOrd="0" presId="urn:microsoft.com/office/officeart/2005/8/layout/lProcess1"/>
    <dgm:cxn modelId="{5D76C5DE-0494-4BE3-B85A-3709C18C471B}" type="presParOf" srcId="{9AFB8250-A63D-4D6E-9EFE-0256A3990274}" destId="{1753433F-47D4-4285-A257-350F671553F0}" srcOrd="4" destOrd="0" presId="urn:microsoft.com/office/officeart/2005/8/layout/lProcess1"/>
    <dgm:cxn modelId="{7B26A1F6-3DF7-4FDD-8B64-27A329BAEAAB}" type="presParOf" srcId="{9AFB8250-A63D-4D6E-9EFE-0256A3990274}" destId="{37E3A5A5-FD7C-4885-97A6-E4804AC2AE9F}" srcOrd="5" destOrd="0" presId="urn:microsoft.com/office/officeart/2005/8/layout/lProcess1"/>
    <dgm:cxn modelId="{0CA3E9A9-AB7A-45AE-8BAA-A54877AA82E2}" type="presParOf" srcId="{9AFB8250-A63D-4D6E-9EFE-0256A3990274}" destId="{8FBCEA06-C570-4BAB-ABF2-62CB280B4A84}" srcOrd="6" destOrd="0" presId="urn:microsoft.com/office/officeart/2005/8/layout/lProcess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5DABF6EB-606A-4588-9842-43293B301A44}" type="doc">
      <dgm:prSet loTypeId="urn:microsoft.com/office/officeart/2005/8/layout/vList3" loCatId="list" qsTypeId="urn:microsoft.com/office/officeart/2005/8/quickstyle/simple1" qsCatId="simple" csTypeId="urn:microsoft.com/office/officeart/2005/8/colors/colorful1" csCatId="colorful" phldr="1"/>
      <dgm:spPr/>
      <dgm:t>
        <a:bodyPr/>
        <a:lstStyle/>
        <a:p>
          <a:endParaRPr lang="en-GB"/>
        </a:p>
      </dgm:t>
    </dgm:pt>
    <dgm:pt modelId="{C0961714-C4DE-419A-92B5-DF9FDB2BE606}">
      <dgm:prSet phldrT="[Text]"/>
      <dgm:spPr/>
      <dgm:t>
        <a:bodyPr/>
        <a:lstStyle/>
        <a:p>
          <a:r>
            <a:rPr lang="en-GB"/>
            <a:t>Meini prawf Manyleb Person DFT ES</a:t>
          </a:r>
        </a:p>
      </dgm:t>
    </dgm:pt>
    <dgm:pt modelId="{5FA3787A-6DEA-41BB-ADBC-AAC1C18CADAD}" type="parTrans" cxnId="{AB776B8D-8BFB-4A98-86C4-BFD26A14F9AB}">
      <dgm:prSet/>
      <dgm:spPr/>
      <dgm:t>
        <a:bodyPr/>
        <a:lstStyle/>
        <a:p>
          <a:endParaRPr lang="en-GB"/>
        </a:p>
      </dgm:t>
    </dgm:pt>
    <dgm:pt modelId="{79228A65-8E27-406A-B863-D0D2263A12AD}" type="sibTrans" cxnId="{AB776B8D-8BFB-4A98-86C4-BFD26A14F9AB}">
      <dgm:prSet/>
      <dgm:spPr/>
      <dgm:t>
        <a:bodyPr/>
        <a:lstStyle/>
        <a:p>
          <a:endParaRPr lang="en-GB"/>
        </a:p>
      </dgm:t>
    </dgm:pt>
    <dgm:pt modelId="{A407A25C-F458-4E8B-975A-A5070C396C24}">
      <dgm:prSet phldrT="[Text]"/>
      <dgm:spPr/>
      <dgm:t>
        <a:bodyPr/>
        <a:lstStyle/>
        <a:p>
          <a:r>
            <a:rPr lang="en-GB"/>
            <a:t>Adborth y Bwrdd Iechyd Lleol</a:t>
          </a:r>
        </a:p>
      </dgm:t>
    </dgm:pt>
    <dgm:pt modelId="{98A21027-F853-4F24-9DF9-F28551B55616}" type="parTrans" cxnId="{D39D9EFC-3405-4B65-BE49-38CE9F927482}">
      <dgm:prSet/>
      <dgm:spPr/>
      <dgm:t>
        <a:bodyPr/>
        <a:lstStyle/>
        <a:p>
          <a:endParaRPr lang="en-GB"/>
        </a:p>
      </dgm:t>
    </dgm:pt>
    <dgm:pt modelId="{CF6B8DA6-A7AE-46E5-8BEB-A0C2C6BBDA62}" type="sibTrans" cxnId="{D39D9EFC-3405-4B65-BE49-38CE9F927482}">
      <dgm:prSet/>
      <dgm:spPr/>
      <dgm:t>
        <a:bodyPr/>
        <a:lstStyle/>
        <a:p>
          <a:endParaRPr lang="en-GB"/>
        </a:p>
      </dgm:t>
    </dgm:pt>
    <dgm:pt modelId="{174AF020-7A59-4CD2-919A-7E3FE0751073}">
      <dgm:prSet phldrT="[Text]"/>
      <dgm:spPr/>
      <dgm:t>
        <a:bodyPr/>
        <a:lstStyle/>
        <a:p>
          <a:r>
            <a:rPr lang="en-GB"/>
            <a:t>Adborth hyfforddai dros dro ac adborth diwedd blwyddyn</a:t>
          </a:r>
        </a:p>
      </dgm:t>
    </dgm:pt>
    <dgm:pt modelId="{5B345D1E-BF28-4C97-BD71-EB59E039E007}" type="parTrans" cxnId="{2FAEEF01-7B15-483E-BCB2-96C44AA0B5DC}">
      <dgm:prSet/>
      <dgm:spPr/>
      <dgm:t>
        <a:bodyPr/>
        <a:lstStyle/>
        <a:p>
          <a:endParaRPr lang="en-GB"/>
        </a:p>
      </dgm:t>
    </dgm:pt>
    <dgm:pt modelId="{704543A6-7812-438F-9F44-19B98D72F370}" type="sibTrans" cxnId="{2FAEEF01-7B15-483E-BCB2-96C44AA0B5DC}">
      <dgm:prSet/>
      <dgm:spPr/>
      <dgm:t>
        <a:bodyPr/>
        <a:lstStyle/>
        <a:p>
          <a:endParaRPr lang="en-GB"/>
        </a:p>
      </dgm:t>
    </dgm:pt>
    <dgm:pt modelId="{6221EF54-004A-4FEF-BE97-D39299516028}">
      <dgm:prSet/>
      <dgm:spPr/>
      <dgm:t>
        <a:bodyPr/>
        <a:lstStyle/>
        <a:p>
          <a:r>
            <a:rPr lang="en-GB"/>
            <a:t>Perfformiad blynyddoedd blaenorol e.e. Torri'r TPA a allai effeithio ar Gymeradwyaeth / Ail-gymeradwyaeth</a:t>
          </a:r>
        </a:p>
      </dgm:t>
    </dgm:pt>
    <dgm:pt modelId="{714D72E0-132A-4830-B5A5-78C607E4CB6A}" type="parTrans" cxnId="{472F7695-BC82-4706-BE3C-9BCC0D0AA53C}">
      <dgm:prSet/>
      <dgm:spPr/>
      <dgm:t>
        <a:bodyPr/>
        <a:lstStyle/>
        <a:p>
          <a:endParaRPr lang="en-GB"/>
        </a:p>
      </dgm:t>
    </dgm:pt>
    <dgm:pt modelId="{4D090DE4-F097-4DA3-AB99-A7907B72DA07}" type="sibTrans" cxnId="{472F7695-BC82-4706-BE3C-9BCC0D0AA53C}">
      <dgm:prSet/>
      <dgm:spPr/>
      <dgm:t>
        <a:bodyPr/>
        <a:lstStyle/>
        <a:p>
          <a:endParaRPr lang="en-GB"/>
        </a:p>
      </dgm:t>
    </dgm:pt>
    <dgm:pt modelId="{9974F8DD-CE49-48A5-9FB3-B49DFDD1B37E}">
      <dgm:prSet phldrT="[Text]"/>
      <dgm:spPr/>
      <dgm:t>
        <a:bodyPr/>
        <a:lstStyle/>
        <a:p>
          <a:r>
            <a:rPr lang="en-GB"/>
            <a:t>Tiwtorial Ymweliad Ymarfer</a:t>
          </a:r>
        </a:p>
      </dgm:t>
    </dgm:pt>
    <dgm:pt modelId="{943365BB-CCB0-45C4-9DDE-36CA9FBB49E9}" type="parTrans" cxnId="{56A745D4-EC0F-4652-89DE-73919E32889D}">
      <dgm:prSet/>
      <dgm:spPr/>
      <dgm:t>
        <a:bodyPr/>
        <a:lstStyle/>
        <a:p>
          <a:endParaRPr lang="en-GB"/>
        </a:p>
      </dgm:t>
    </dgm:pt>
    <dgm:pt modelId="{9877124A-1732-413D-8168-C4298CAB3701}" type="sibTrans" cxnId="{56A745D4-EC0F-4652-89DE-73919E32889D}">
      <dgm:prSet/>
      <dgm:spPr/>
      <dgm:t>
        <a:bodyPr/>
        <a:lstStyle/>
        <a:p>
          <a:endParaRPr lang="en-GB"/>
        </a:p>
      </dgm:t>
    </dgm:pt>
    <dgm:pt modelId="{442B9E6E-C1D0-4FC9-9A53-9F134A592FB8}" type="pres">
      <dgm:prSet presAssocID="{5DABF6EB-606A-4588-9842-43293B301A44}" presName="linearFlow" presStyleCnt="0">
        <dgm:presLayoutVars>
          <dgm:dir/>
          <dgm:resizeHandles val="exact"/>
        </dgm:presLayoutVars>
      </dgm:prSet>
      <dgm:spPr/>
    </dgm:pt>
    <dgm:pt modelId="{615C9AD9-AD5A-47D6-8C67-DF9EEDE31DF5}" type="pres">
      <dgm:prSet presAssocID="{C0961714-C4DE-419A-92B5-DF9FDB2BE606}" presName="composite" presStyleCnt="0"/>
      <dgm:spPr/>
    </dgm:pt>
    <dgm:pt modelId="{52A2BFCE-8343-418D-BB63-310E8894EB73}" type="pres">
      <dgm:prSet presAssocID="{C0961714-C4DE-419A-92B5-DF9FDB2BE606}" presName="imgShp" presStyleLbl="fgImgPlace1" presStyleIdx="0" presStyleCnt="5"/>
      <dgm:spPr>
        <a:blipFill>
          <a:blip xmlns:r="http://schemas.openxmlformats.org/officeDocument/2006/relationships" r:embed="rId1" cstate="print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17000" r="-17000"/>
          </a:stretch>
        </a:blipFill>
      </dgm:spPr>
      <dgm:extLst>
        <a:ext uri="{E40237B7-FDA0-4F09-8148-C483321AD2D9}">
          <dgm14:cNvPr xmlns:dgm14="http://schemas.microsoft.com/office/drawing/2010/diagram" id="0" name="" descr="Cartoon checklist and pencil"/>
        </a:ext>
      </dgm:extLst>
    </dgm:pt>
    <dgm:pt modelId="{F7B396A5-B7B0-4F9D-82A4-2B1D4669A5F0}" type="pres">
      <dgm:prSet presAssocID="{C0961714-C4DE-419A-92B5-DF9FDB2BE606}" presName="txShp" presStyleLbl="node1" presStyleIdx="0" presStyleCnt="5">
        <dgm:presLayoutVars>
          <dgm:bulletEnabled val="1"/>
        </dgm:presLayoutVars>
      </dgm:prSet>
      <dgm:spPr/>
    </dgm:pt>
    <dgm:pt modelId="{716BD1E5-1E85-4086-B316-0DDF7953941B}" type="pres">
      <dgm:prSet presAssocID="{79228A65-8E27-406A-B863-D0D2263A12AD}" presName="spacing" presStyleCnt="0"/>
      <dgm:spPr/>
    </dgm:pt>
    <dgm:pt modelId="{F087C846-DF86-4123-BD8D-DEE0D5BD46C4}" type="pres">
      <dgm:prSet presAssocID="{9974F8DD-CE49-48A5-9FB3-B49DFDD1B37E}" presName="composite" presStyleCnt="0"/>
      <dgm:spPr/>
    </dgm:pt>
    <dgm:pt modelId="{5A75FFFE-300F-4DD2-814E-01A81FA9F215}" type="pres">
      <dgm:prSet presAssocID="{9974F8DD-CE49-48A5-9FB3-B49DFDD1B37E}" presName="imgShp" presStyleLbl="fgImgPlace1" presStyleIdx="1" presStyleCnt="5" custLinFactNeighborX="-4921" custLinFactNeighborY="4921"/>
      <dgm:spPr>
        <a:blipFill>
          <a:blip xmlns:r="http://schemas.openxmlformats.org/officeDocument/2006/relationships" r:embed="rId2"/>
          <a:srcRect/>
          <a:stretch>
            <a:fillRect l="-25000" r="-25000"/>
          </a:stretch>
        </a:blipFill>
      </dgm:spPr>
    </dgm:pt>
    <dgm:pt modelId="{EE3ADE7D-49B7-410B-B988-9287B1E1A150}" type="pres">
      <dgm:prSet presAssocID="{9974F8DD-CE49-48A5-9FB3-B49DFDD1B37E}" presName="txShp" presStyleLbl="node1" presStyleIdx="1" presStyleCnt="5">
        <dgm:presLayoutVars>
          <dgm:bulletEnabled val="1"/>
        </dgm:presLayoutVars>
      </dgm:prSet>
      <dgm:spPr/>
    </dgm:pt>
    <dgm:pt modelId="{C8077154-E255-4F60-A77F-CB9E886B426B}" type="pres">
      <dgm:prSet presAssocID="{9877124A-1732-413D-8168-C4298CAB3701}" presName="spacing" presStyleCnt="0"/>
      <dgm:spPr/>
    </dgm:pt>
    <dgm:pt modelId="{19CEB4B6-87C0-407B-B9BD-4D7CA0B98EDA}" type="pres">
      <dgm:prSet presAssocID="{A407A25C-F458-4E8B-975A-A5070C396C24}" presName="composite" presStyleCnt="0"/>
      <dgm:spPr/>
    </dgm:pt>
    <dgm:pt modelId="{5E5F38DE-4B2D-4BBE-8AE0-A4C9995DF3AB}" type="pres">
      <dgm:prSet presAssocID="{A407A25C-F458-4E8B-975A-A5070C396C24}" presName="imgShp" presStyleLbl="fgImgPlace1" presStyleIdx="2" presStyleCnt="5"/>
      <dgm:spPr>
        <a:blipFill>
          <a:blip xmlns:r="http://schemas.openxmlformats.org/officeDocument/2006/relationships" r:embed="rId3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25000" r="-25000"/>
          </a:stretch>
        </a:blipFill>
      </dgm:spPr>
      <dgm:extLst>
        <a:ext uri="{E40237B7-FDA0-4F09-8148-C483321AD2D9}">
          <dgm14:cNvPr xmlns:dgm14="http://schemas.microsoft.com/office/drawing/2010/diagram" id="0" name="" descr="Hashtag and @ notification icons"/>
        </a:ext>
      </dgm:extLst>
    </dgm:pt>
    <dgm:pt modelId="{3CD583CF-B95A-45E2-9B01-4E12FFE446EB}" type="pres">
      <dgm:prSet presAssocID="{A407A25C-F458-4E8B-975A-A5070C396C24}" presName="txShp" presStyleLbl="node1" presStyleIdx="2" presStyleCnt="5">
        <dgm:presLayoutVars>
          <dgm:bulletEnabled val="1"/>
        </dgm:presLayoutVars>
      </dgm:prSet>
      <dgm:spPr/>
    </dgm:pt>
    <dgm:pt modelId="{B45A128A-ACF0-4412-AB31-131CBE81A780}" type="pres">
      <dgm:prSet presAssocID="{CF6B8DA6-A7AE-46E5-8BEB-A0C2C6BBDA62}" presName="spacing" presStyleCnt="0"/>
      <dgm:spPr/>
    </dgm:pt>
    <dgm:pt modelId="{628AFE63-05E0-4ED2-A7CD-FBA11F36935F}" type="pres">
      <dgm:prSet presAssocID="{174AF020-7A59-4CD2-919A-7E3FE0751073}" presName="composite" presStyleCnt="0"/>
      <dgm:spPr/>
    </dgm:pt>
    <dgm:pt modelId="{84C3BAF2-A62B-4BD4-A35A-89644E736E6D}" type="pres">
      <dgm:prSet presAssocID="{174AF020-7A59-4CD2-919A-7E3FE0751073}" presName="imgShp" presStyleLbl="fgImgPlace1" presStyleIdx="3" presStyleCnt="5"/>
      <dgm:spPr>
        <a:blipFill>
          <a:blip xmlns:r="http://schemas.openxmlformats.org/officeDocument/2006/relationships" r:embed="rId4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25000" r="-25000"/>
          </a:stretch>
        </a:blipFill>
      </dgm:spPr>
      <dgm:extLst>
        <a:ext uri="{E40237B7-FDA0-4F09-8148-C483321AD2D9}">
          <dgm14:cNvPr xmlns:dgm14="http://schemas.microsoft.com/office/drawing/2010/diagram" id="0" name="" descr="Hand placing stars"/>
        </a:ext>
      </dgm:extLst>
    </dgm:pt>
    <dgm:pt modelId="{9F0AAE3B-F144-4955-8AAE-AA4F1B8A4D53}" type="pres">
      <dgm:prSet presAssocID="{174AF020-7A59-4CD2-919A-7E3FE0751073}" presName="txShp" presStyleLbl="node1" presStyleIdx="3" presStyleCnt="5">
        <dgm:presLayoutVars>
          <dgm:bulletEnabled val="1"/>
        </dgm:presLayoutVars>
      </dgm:prSet>
      <dgm:spPr/>
    </dgm:pt>
    <dgm:pt modelId="{2BFCDC4F-80B5-491D-8232-FD5F6399ACBB}" type="pres">
      <dgm:prSet presAssocID="{704543A6-7812-438F-9F44-19B98D72F370}" presName="spacing" presStyleCnt="0"/>
      <dgm:spPr/>
    </dgm:pt>
    <dgm:pt modelId="{D9F019EC-8614-40EA-8144-304963B3BAD6}" type="pres">
      <dgm:prSet presAssocID="{6221EF54-004A-4FEF-BE97-D39299516028}" presName="composite" presStyleCnt="0"/>
      <dgm:spPr/>
    </dgm:pt>
    <dgm:pt modelId="{F275D8BB-22AE-4634-A7BC-1F952053A098}" type="pres">
      <dgm:prSet presAssocID="{6221EF54-004A-4FEF-BE97-D39299516028}" presName="imgShp" presStyleLbl="fgImgPlace1" presStyleIdx="4" presStyleCnt="5"/>
      <dgm:spPr>
        <a:blipFill>
          <a:blip xmlns:r="http://schemas.openxmlformats.org/officeDocument/2006/relationships" r:embed="rId5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29000" r="-29000"/>
          </a:stretch>
        </a:blipFill>
      </dgm:spPr>
      <dgm:extLst>
        <a:ext uri="{E40237B7-FDA0-4F09-8148-C483321AD2D9}">
          <dgm14:cNvPr xmlns:dgm14="http://schemas.microsoft.com/office/drawing/2010/diagram" id="0" name="" descr="3D chart graphics"/>
        </a:ext>
      </dgm:extLst>
    </dgm:pt>
    <dgm:pt modelId="{C351A070-9903-463B-8A6A-2C00F136C1A0}" type="pres">
      <dgm:prSet presAssocID="{6221EF54-004A-4FEF-BE97-D39299516028}" presName="txShp" presStyleLbl="node1" presStyleIdx="4" presStyleCnt="5">
        <dgm:presLayoutVars>
          <dgm:bulletEnabled val="1"/>
        </dgm:presLayoutVars>
      </dgm:prSet>
      <dgm:spPr/>
    </dgm:pt>
  </dgm:ptLst>
  <dgm:cxnLst>
    <dgm:cxn modelId="{2FAEEF01-7B15-483E-BCB2-96C44AA0B5DC}" srcId="{5DABF6EB-606A-4588-9842-43293B301A44}" destId="{174AF020-7A59-4CD2-919A-7E3FE0751073}" srcOrd="3" destOrd="0" parTransId="{5B345D1E-BF28-4C97-BD71-EB59E039E007}" sibTransId="{704543A6-7812-438F-9F44-19B98D72F370}"/>
    <dgm:cxn modelId="{AC23AC0B-39C3-45FD-B4CC-3F325ADEC351}" type="presOf" srcId="{6221EF54-004A-4FEF-BE97-D39299516028}" destId="{C351A070-9903-463B-8A6A-2C00F136C1A0}" srcOrd="0" destOrd="0" presId="urn:microsoft.com/office/officeart/2005/8/layout/vList3"/>
    <dgm:cxn modelId="{1B944D16-AAB6-4097-85C7-24857BA8AC24}" type="presOf" srcId="{5DABF6EB-606A-4588-9842-43293B301A44}" destId="{442B9E6E-C1D0-4FC9-9A53-9F134A592FB8}" srcOrd="0" destOrd="0" presId="urn:microsoft.com/office/officeart/2005/8/layout/vList3"/>
    <dgm:cxn modelId="{8302122C-D3A8-4E37-A7F3-7366D2FD87CF}" type="presOf" srcId="{9974F8DD-CE49-48A5-9FB3-B49DFDD1B37E}" destId="{EE3ADE7D-49B7-410B-B988-9287B1E1A150}" srcOrd="0" destOrd="0" presId="urn:microsoft.com/office/officeart/2005/8/layout/vList3"/>
    <dgm:cxn modelId="{BB55A46E-B44A-43DF-B006-0DE2150DED8F}" type="presOf" srcId="{174AF020-7A59-4CD2-919A-7E3FE0751073}" destId="{9F0AAE3B-F144-4955-8AAE-AA4F1B8A4D53}" srcOrd="0" destOrd="0" presId="urn:microsoft.com/office/officeart/2005/8/layout/vList3"/>
    <dgm:cxn modelId="{AB776B8D-8BFB-4A98-86C4-BFD26A14F9AB}" srcId="{5DABF6EB-606A-4588-9842-43293B301A44}" destId="{C0961714-C4DE-419A-92B5-DF9FDB2BE606}" srcOrd="0" destOrd="0" parTransId="{5FA3787A-6DEA-41BB-ADBC-AAC1C18CADAD}" sibTransId="{79228A65-8E27-406A-B863-D0D2263A12AD}"/>
    <dgm:cxn modelId="{472F7695-BC82-4706-BE3C-9BCC0D0AA53C}" srcId="{5DABF6EB-606A-4588-9842-43293B301A44}" destId="{6221EF54-004A-4FEF-BE97-D39299516028}" srcOrd="4" destOrd="0" parTransId="{714D72E0-132A-4830-B5A5-78C607E4CB6A}" sibTransId="{4D090DE4-F097-4DA3-AB99-A7907B72DA07}"/>
    <dgm:cxn modelId="{56A745D4-EC0F-4652-89DE-73919E32889D}" srcId="{5DABF6EB-606A-4588-9842-43293B301A44}" destId="{9974F8DD-CE49-48A5-9FB3-B49DFDD1B37E}" srcOrd="1" destOrd="0" parTransId="{943365BB-CCB0-45C4-9DDE-36CA9FBB49E9}" sibTransId="{9877124A-1732-413D-8168-C4298CAB3701}"/>
    <dgm:cxn modelId="{F9AFF2D8-D9A5-4A74-A7DB-CA4FDEDC720B}" type="presOf" srcId="{A407A25C-F458-4E8B-975A-A5070C396C24}" destId="{3CD583CF-B95A-45E2-9B01-4E12FFE446EB}" srcOrd="0" destOrd="0" presId="urn:microsoft.com/office/officeart/2005/8/layout/vList3"/>
    <dgm:cxn modelId="{3A3EC3F0-37D6-4068-B021-EE0E55ED7AB9}" type="presOf" srcId="{C0961714-C4DE-419A-92B5-DF9FDB2BE606}" destId="{F7B396A5-B7B0-4F9D-82A4-2B1D4669A5F0}" srcOrd="0" destOrd="0" presId="urn:microsoft.com/office/officeart/2005/8/layout/vList3"/>
    <dgm:cxn modelId="{D39D9EFC-3405-4B65-BE49-38CE9F927482}" srcId="{5DABF6EB-606A-4588-9842-43293B301A44}" destId="{A407A25C-F458-4E8B-975A-A5070C396C24}" srcOrd="2" destOrd="0" parTransId="{98A21027-F853-4F24-9DF9-F28551B55616}" sibTransId="{CF6B8DA6-A7AE-46E5-8BEB-A0C2C6BBDA62}"/>
    <dgm:cxn modelId="{8FD108B9-DF54-4503-8F46-6BC204A33D4B}" type="presParOf" srcId="{442B9E6E-C1D0-4FC9-9A53-9F134A592FB8}" destId="{615C9AD9-AD5A-47D6-8C67-DF9EEDE31DF5}" srcOrd="0" destOrd="0" presId="urn:microsoft.com/office/officeart/2005/8/layout/vList3"/>
    <dgm:cxn modelId="{F3C366B9-4D6A-4116-A46F-DE4E4D3F97EF}" type="presParOf" srcId="{615C9AD9-AD5A-47D6-8C67-DF9EEDE31DF5}" destId="{52A2BFCE-8343-418D-BB63-310E8894EB73}" srcOrd="0" destOrd="0" presId="urn:microsoft.com/office/officeart/2005/8/layout/vList3"/>
    <dgm:cxn modelId="{36B454C9-2FDD-41F6-B39B-099AFB19E00A}" type="presParOf" srcId="{615C9AD9-AD5A-47D6-8C67-DF9EEDE31DF5}" destId="{F7B396A5-B7B0-4F9D-82A4-2B1D4669A5F0}" srcOrd="1" destOrd="0" presId="urn:microsoft.com/office/officeart/2005/8/layout/vList3"/>
    <dgm:cxn modelId="{4B818440-A110-4A90-8A93-7CFA0A95C656}" type="presParOf" srcId="{442B9E6E-C1D0-4FC9-9A53-9F134A592FB8}" destId="{716BD1E5-1E85-4086-B316-0DDF7953941B}" srcOrd="1" destOrd="0" presId="urn:microsoft.com/office/officeart/2005/8/layout/vList3"/>
    <dgm:cxn modelId="{33D50CF9-9B54-4914-82EF-BA51F4FC70FD}" type="presParOf" srcId="{442B9E6E-C1D0-4FC9-9A53-9F134A592FB8}" destId="{F087C846-DF86-4123-BD8D-DEE0D5BD46C4}" srcOrd="2" destOrd="0" presId="urn:microsoft.com/office/officeart/2005/8/layout/vList3"/>
    <dgm:cxn modelId="{C915E3EE-4A58-4248-96F1-A5734CA7366F}" type="presParOf" srcId="{F087C846-DF86-4123-BD8D-DEE0D5BD46C4}" destId="{5A75FFFE-300F-4DD2-814E-01A81FA9F215}" srcOrd="0" destOrd="0" presId="urn:microsoft.com/office/officeart/2005/8/layout/vList3"/>
    <dgm:cxn modelId="{CC31515D-DECA-41DA-BE07-DE1FFD6B389E}" type="presParOf" srcId="{F087C846-DF86-4123-BD8D-DEE0D5BD46C4}" destId="{EE3ADE7D-49B7-410B-B988-9287B1E1A150}" srcOrd="1" destOrd="0" presId="urn:microsoft.com/office/officeart/2005/8/layout/vList3"/>
    <dgm:cxn modelId="{55694880-BD3E-4051-BFCB-E203D1ABA0CE}" type="presParOf" srcId="{442B9E6E-C1D0-4FC9-9A53-9F134A592FB8}" destId="{C8077154-E255-4F60-A77F-CB9E886B426B}" srcOrd="3" destOrd="0" presId="urn:microsoft.com/office/officeart/2005/8/layout/vList3"/>
    <dgm:cxn modelId="{5C2127FF-E59E-495D-88F5-226F5825B031}" type="presParOf" srcId="{442B9E6E-C1D0-4FC9-9A53-9F134A592FB8}" destId="{19CEB4B6-87C0-407B-B9BD-4D7CA0B98EDA}" srcOrd="4" destOrd="0" presId="urn:microsoft.com/office/officeart/2005/8/layout/vList3"/>
    <dgm:cxn modelId="{2D5EC1BC-2F7E-413F-BBB1-769BDC007D0F}" type="presParOf" srcId="{19CEB4B6-87C0-407B-B9BD-4D7CA0B98EDA}" destId="{5E5F38DE-4B2D-4BBE-8AE0-A4C9995DF3AB}" srcOrd="0" destOrd="0" presId="urn:microsoft.com/office/officeart/2005/8/layout/vList3"/>
    <dgm:cxn modelId="{45E86C37-6CD2-4783-8FAE-02D2360DE866}" type="presParOf" srcId="{19CEB4B6-87C0-407B-B9BD-4D7CA0B98EDA}" destId="{3CD583CF-B95A-45E2-9B01-4E12FFE446EB}" srcOrd="1" destOrd="0" presId="urn:microsoft.com/office/officeart/2005/8/layout/vList3"/>
    <dgm:cxn modelId="{7D878077-955A-47E9-ADB5-C21A00725627}" type="presParOf" srcId="{442B9E6E-C1D0-4FC9-9A53-9F134A592FB8}" destId="{B45A128A-ACF0-4412-AB31-131CBE81A780}" srcOrd="5" destOrd="0" presId="urn:microsoft.com/office/officeart/2005/8/layout/vList3"/>
    <dgm:cxn modelId="{CC9EF084-9879-43D5-8877-41357CEFEDD5}" type="presParOf" srcId="{442B9E6E-C1D0-4FC9-9A53-9F134A592FB8}" destId="{628AFE63-05E0-4ED2-A7CD-FBA11F36935F}" srcOrd="6" destOrd="0" presId="urn:microsoft.com/office/officeart/2005/8/layout/vList3"/>
    <dgm:cxn modelId="{C2AC846D-6EE7-4C85-A39C-AB576BCA1D53}" type="presParOf" srcId="{628AFE63-05E0-4ED2-A7CD-FBA11F36935F}" destId="{84C3BAF2-A62B-4BD4-A35A-89644E736E6D}" srcOrd="0" destOrd="0" presId="urn:microsoft.com/office/officeart/2005/8/layout/vList3"/>
    <dgm:cxn modelId="{35FC02F8-447F-4580-A4F4-B31F29A1F083}" type="presParOf" srcId="{628AFE63-05E0-4ED2-A7CD-FBA11F36935F}" destId="{9F0AAE3B-F144-4955-8AAE-AA4F1B8A4D53}" srcOrd="1" destOrd="0" presId="urn:microsoft.com/office/officeart/2005/8/layout/vList3"/>
    <dgm:cxn modelId="{692E6D38-67B5-4653-B820-60983D871DE8}" type="presParOf" srcId="{442B9E6E-C1D0-4FC9-9A53-9F134A592FB8}" destId="{2BFCDC4F-80B5-491D-8232-FD5F6399ACBB}" srcOrd="7" destOrd="0" presId="urn:microsoft.com/office/officeart/2005/8/layout/vList3"/>
    <dgm:cxn modelId="{420B0059-185D-4D29-A163-9E97B85F4EBA}" type="presParOf" srcId="{442B9E6E-C1D0-4FC9-9A53-9F134A592FB8}" destId="{D9F019EC-8614-40EA-8144-304963B3BAD6}" srcOrd="8" destOrd="0" presId="urn:microsoft.com/office/officeart/2005/8/layout/vList3"/>
    <dgm:cxn modelId="{1CA501E5-3F98-43FF-94CF-8669C5F8E840}" type="presParOf" srcId="{D9F019EC-8614-40EA-8144-304963B3BAD6}" destId="{F275D8BB-22AE-4634-A7BC-1F952053A098}" srcOrd="0" destOrd="0" presId="urn:microsoft.com/office/officeart/2005/8/layout/vList3"/>
    <dgm:cxn modelId="{C7947CB5-1149-470C-B3CF-3CCBE441E6E9}" type="presParOf" srcId="{D9F019EC-8614-40EA-8144-304963B3BAD6}" destId="{C351A070-9903-463B-8A6A-2C00F136C1A0}" srcOrd="1" destOrd="0" presId="urn:microsoft.com/office/officeart/2005/8/layout/vList3"/>
  </dgm:cxnLst>
  <dgm:bg/>
  <dgm:whole/>
  <dgm:extLst>
    <a:ext uri="http://schemas.microsoft.com/office/drawing/2008/diagram">
      <dsp:dataModelExt xmlns:dsp="http://schemas.microsoft.com/office/drawing/2008/diagram" relId="rId1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2790007-1F2B-4F4D-B273-1F653F0B0759}">
      <dsp:nvSpPr>
        <dsp:cNvPr id="0" name=""/>
        <dsp:cNvSpPr/>
      </dsp:nvSpPr>
      <dsp:spPr>
        <a:xfrm>
          <a:off x="1455419" y="1054"/>
          <a:ext cx="2137410" cy="534352"/>
        </a:xfrm>
        <a:prstGeom prst="roundRect">
          <a:avLst>
            <a:gd name="adj" fmla="val 10000"/>
          </a:avLst>
        </a:prstGeom>
        <a:solidFill>
          <a:srgbClr val="006666"/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0320" tIns="20320" rIns="20320" bIns="2032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600" kern="1200"/>
            <a:t>Goruchwylwyr Addysg (ES) presennol</a:t>
          </a:r>
        </a:p>
      </dsp:txBody>
      <dsp:txXfrm>
        <a:off x="1471070" y="16705"/>
        <a:ext cx="2106108" cy="503050"/>
      </dsp:txXfrm>
    </dsp:sp>
    <dsp:sp modelId="{AC6E7E15-A758-4EF3-AD29-D3EF6A79AA13}">
      <dsp:nvSpPr>
        <dsp:cNvPr id="0" name=""/>
        <dsp:cNvSpPr/>
      </dsp:nvSpPr>
      <dsp:spPr>
        <a:xfrm rot="5400000">
          <a:off x="2477368" y="582162"/>
          <a:ext cx="93511" cy="93511"/>
        </a:xfrm>
        <a:prstGeom prst="rightArrow">
          <a:avLst>
            <a:gd name="adj1" fmla="val 66700"/>
            <a:gd name="adj2" fmla="val 50000"/>
          </a:avLst>
        </a:prstGeom>
        <a:solidFill>
          <a:schemeClr val="dk2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D592155-1017-4706-A621-052640D76615}">
      <dsp:nvSpPr>
        <dsp:cNvPr id="0" name=""/>
        <dsp:cNvSpPr/>
      </dsp:nvSpPr>
      <dsp:spPr>
        <a:xfrm>
          <a:off x="702068" y="722430"/>
          <a:ext cx="3644113" cy="534352"/>
        </a:xfrm>
        <a:prstGeom prst="roundRect">
          <a:avLst>
            <a:gd name="adj" fmla="val 10000"/>
          </a:avLst>
        </a:prstGeom>
        <a:solidFill>
          <a:schemeClr val="accent6">
            <a:lumMod val="20000"/>
            <a:lumOff val="80000"/>
            <a:alpha val="9000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kern="1200"/>
            <a:t>Mae ymgeiswyr yn llenwi ffurflen gais DESAP ar-lein  ynghyd â chyflwyno dogfennau ategol. </a:t>
          </a:r>
        </a:p>
      </dsp:txBody>
      <dsp:txXfrm>
        <a:off x="717719" y="738081"/>
        <a:ext cx="3612811" cy="503050"/>
      </dsp:txXfrm>
    </dsp:sp>
    <dsp:sp modelId="{862481FF-15FF-4830-84E4-08191A32CE55}">
      <dsp:nvSpPr>
        <dsp:cNvPr id="0" name=""/>
        <dsp:cNvSpPr/>
      </dsp:nvSpPr>
      <dsp:spPr>
        <a:xfrm rot="5400000">
          <a:off x="2477368" y="1303538"/>
          <a:ext cx="93511" cy="93511"/>
        </a:xfrm>
        <a:prstGeom prst="rightArrow">
          <a:avLst>
            <a:gd name="adj1" fmla="val 66700"/>
            <a:gd name="adj2" fmla="val 50000"/>
          </a:avLst>
        </a:prstGeom>
        <a:solidFill>
          <a:schemeClr val="dk2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C6254B7-2C7E-4BE2-AE65-EE82B05FB143}">
      <dsp:nvSpPr>
        <dsp:cNvPr id="0" name=""/>
        <dsp:cNvSpPr/>
      </dsp:nvSpPr>
      <dsp:spPr>
        <a:xfrm>
          <a:off x="702068" y="1443805"/>
          <a:ext cx="3644113" cy="534352"/>
        </a:xfrm>
        <a:prstGeom prst="roundRect">
          <a:avLst>
            <a:gd name="adj" fmla="val 10000"/>
          </a:avLst>
        </a:prstGeom>
        <a:solidFill>
          <a:schemeClr val="accent6">
            <a:lumMod val="20000"/>
            <a:lumOff val="80000"/>
            <a:alpha val="9000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kern="1200"/>
            <a:t>Mae ES yn llenwi ac yn cyflwyno'r ffurflen Ymrwymiadau sesiynol ES trwy DESAP sy'n cael ei gwirio gan y TPD</a:t>
          </a:r>
        </a:p>
      </dsp:txBody>
      <dsp:txXfrm>
        <a:off x="717719" y="1459456"/>
        <a:ext cx="3612811" cy="503050"/>
      </dsp:txXfrm>
    </dsp:sp>
    <dsp:sp modelId="{CE006846-5288-4E01-AEDB-DAB71C06A24E}">
      <dsp:nvSpPr>
        <dsp:cNvPr id="0" name=""/>
        <dsp:cNvSpPr/>
      </dsp:nvSpPr>
      <dsp:spPr>
        <a:xfrm rot="5400000">
          <a:off x="2477368" y="2024914"/>
          <a:ext cx="93511" cy="93511"/>
        </a:xfrm>
        <a:prstGeom prst="rightArrow">
          <a:avLst>
            <a:gd name="adj1" fmla="val 66700"/>
            <a:gd name="adj2" fmla="val 50000"/>
          </a:avLst>
        </a:prstGeom>
        <a:solidFill>
          <a:schemeClr val="dk2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5C4A0373-E719-4368-9ADB-94FDE4D9396F}">
      <dsp:nvSpPr>
        <dsp:cNvPr id="0" name=""/>
        <dsp:cNvSpPr/>
      </dsp:nvSpPr>
      <dsp:spPr>
        <a:xfrm>
          <a:off x="702068" y="2165181"/>
          <a:ext cx="3644113" cy="534352"/>
        </a:xfrm>
        <a:prstGeom prst="roundRect">
          <a:avLst>
            <a:gd name="adj" fmla="val 10000"/>
          </a:avLst>
        </a:prstGeom>
        <a:solidFill>
          <a:schemeClr val="accent6">
            <a:lumMod val="20000"/>
            <a:lumOff val="80000"/>
            <a:alpha val="9000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kern="1200"/>
            <a:t>Mae TPD yn cynnal ymweliad Practis Sicrwydd Ansawdd blynyddol ac adolygiad perfformiad a chofnodion trwy DESAP.  Caiff hwn ei adolygu a'i sgorio gan y TPD a'i rannu gyda'r ES sydd hefyd yn cymeradwyo hyn trwy DESAP</a:t>
          </a:r>
        </a:p>
      </dsp:txBody>
      <dsp:txXfrm>
        <a:off x="717719" y="2180832"/>
        <a:ext cx="3612811" cy="503050"/>
      </dsp:txXfrm>
    </dsp:sp>
    <dsp:sp modelId="{490C53A9-82B2-4A92-8C43-1F302D3766B7}">
      <dsp:nvSpPr>
        <dsp:cNvPr id="0" name=""/>
        <dsp:cNvSpPr/>
      </dsp:nvSpPr>
      <dsp:spPr>
        <a:xfrm rot="5400000">
          <a:off x="2477368" y="2746290"/>
          <a:ext cx="93511" cy="93511"/>
        </a:xfrm>
        <a:prstGeom prst="rightArrow">
          <a:avLst>
            <a:gd name="adj1" fmla="val 66700"/>
            <a:gd name="adj2" fmla="val 50000"/>
          </a:avLst>
        </a:prstGeom>
        <a:solidFill>
          <a:schemeClr val="dk2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D37372E-7B52-41F0-85F6-B992124378FA}">
      <dsp:nvSpPr>
        <dsp:cNvPr id="0" name=""/>
        <dsp:cNvSpPr/>
      </dsp:nvSpPr>
      <dsp:spPr>
        <a:xfrm>
          <a:off x="702068" y="2886557"/>
          <a:ext cx="3644113" cy="534352"/>
        </a:xfrm>
        <a:prstGeom prst="roundRect">
          <a:avLst>
            <a:gd name="adj" fmla="val 10000"/>
          </a:avLst>
        </a:prstGeom>
        <a:solidFill>
          <a:schemeClr val="accent6">
            <a:lumMod val="20000"/>
            <a:lumOff val="80000"/>
            <a:alpha val="9000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kern="1200"/>
            <a:t>Cyfunir cyfanswm sgôr Ymrwymiad ES ac ymweliad QA Practis ymgeiswyr i gael cyfanswm Sicrwydd Ansawdd cyffredinol.  Caiff ei ddefnyddio i argymell ES i’w cymeradwyo a nodi'r rhai sy'n sgorio yn y 10% isaf ledled Cymru—a fydd yn cael eu gwahodd yn ôl i gyfweliad.</a:t>
          </a:r>
        </a:p>
      </dsp:txBody>
      <dsp:txXfrm>
        <a:off x="717719" y="2902208"/>
        <a:ext cx="3612811" cy="503050"/>
      </dsp:txXfrm>
    </dsp:sp>
    <dsp:sp modelId="{9768F865-7920-4E5C-89B6-B80D9B4E3301}">
      <dsp:nvSpPr>
        <dsp:cNvPr id="0" name=""/>
        <dsp:cNvSpPr/>
      </dsp:nvSpPr>
      <dsp:spPr>
        <a:xfrm rot="5400000">
          <a:off x="2477368" y="3467666"/>
          <a:ext cx="93511" cy="93511"/>
        </a:xfrm>
        <a:prstGeom prst="rightArrow">
          <a:avLst>
            <a:gd name="adj1" fmla="val 66700"/>
            <a:gd name="adj2" fmla="val 50000"/>
          </a:avLst>
        </a:prstGeom>
        <a:solidFill>
          <a:schemeClr val="dk2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7C5203A-3246-4D21-95F8-A7824678DD92}">
      <dsp:nvSpPr>
        <dsp:cNvPr id="0" name=""/>
        <dsp:cNvSpPr/>
      </dsp:nvSpPr>
      <dsp:spPr>
        <a:xfrm>
          <a:off x="702068" y="3607933"/>
          <a:ext cx="3644113" cy="536292"/>
        </a:xfrm>
        <a:prstGeom prst="roundRect">
          <a:avLst>
            <a:gd name="adj" fmla="val 10000"/>
          </a:avLst>
        </a:prstGeom>
        <a:solidFill>
          <a:schemeClr val="accent6">
            <a:lumMod val="20000"/>
            <a:lumOff val="80000"/>
            <a:alpha val="9000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kern="1200"/>
            <a:t>Os cewch eich gwahodd yn ôl i gyfweliad byddwch yn cael gwybod pryd y bydd angen i chi fod yn bresennol. Sylwer os nad ydych wedi derbyn gwahoddiad i gyfweliad 6 wythnos cyn dyddiadau'r cyfweliad ni fydd angen cyfweliad arnoch.</a:t>
          </a:r>
        </a:p>
      </dsp:txBody>
      <dsp:txXfrm>
        <a:off x="717775" y="3623640"/>
        <a:ext cx="3612699" cy="504878"/>
      </dsp:txXfrm>
    </dsp:sp>
    <dsp:sp modelId="{56F67554-BD1C-4044-86D5-9C1C344A0BD2}">
      <dsp:nvSpPr>
        <dsp:cNvPr id="0" name=""/>
        <dsp:cNvSpPr/>
      </dsp:nvSpPr>
      <dsp:spPr>
        <a:xfrm>
          <a:off x="5398770" y="1054"/>
          <a:ext cx="2137410" cy="534352"/>
        </a:xfrm>
        <a:prstGeom prst="roundRect">
          <a:avLst>
            <a:gd name="adj" fmla="val 10000"/>
          </a:avLst>
        </a:prstGeom>
        <a:solidFill>
          <a:srgbClr val="006666"/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0320" tIns="20320" rIns="20320" bIns="2032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600" kern="1200"/>
            <a:t>Goruchwylwyr Addysg (ES) newydd</a:t>
          </a:r>
        </a:p>
      </dsp:txBody>
      <dsp:txXfrm>
        <a:off x="5414421" y="16705"/>
        <a:ext cx="2106108" cy="503050"/>
      </dsp:txXfrm>
    </dsp:sp>
    <dsp:sp modelId="{A77EB297-793F-46D9-A13A-912EAD73783F}">
      <dsp:nvSpPr>
        <dsp:cNvPr id="0" name=""/>
        <dsp:cNvSpPr/>
      </dsp:nvSpPr>
      <dsp:spPr>
        <a:xfrm rot="5400000">
          <a:off x="6420719" y="582162"/>
          <a:ext cx="93511" cy="93511"/>
        </a:xfrm>
        <a:prstGeom prst="rightArrow">
          <a:avLst>
            <a:gd name="adj1" fmla="val 66700"/>
            <a:gd name="adj2" fmla="val 50000"/>
          </a:avLst>
        </a:prstGeom>
        <a:solidFill>
          <a:schemeClr val="dk2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27E9283-40A9-4786-8AC5-6E5A9922444B}">
      <dsp:nvSpPr>
        <dsp:cNvPr id="0" name=""/>
        <dsp:cNvSpPr/>
      </dsp:nvSpPr>
      <dsp:spPr>
        <a:xfrm>
          <a:off x="4645418" y="722430"/>
          <a:ext cx="3644113" cy="534352"/>
        </a:xfrm>
        <a:prstGeom prst="roundRect">
          <a:avLst>
            <a:gd name="adj" fmla="val 10000"/>
          </a:avLst>
        </a:prstGeom>
        <a:solidFill>
          <a:schemeClr val="accent6">
            <a:lumMod val="20000"/>
            <a:lumOff val="80000"/>
            <a:alpha val="9000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kern="1200"/>
            <a:t>Mae ymgeiswyr yn llenwi ffurflen gais ar-lein DESAP ynghyd â chyflwyno dogfennau ategol.</a:t>
          </a:r>
        </a:p>
      </dsp:txBody>
      <dsp:txXfrm>
        <a:off x="4661069" y="738081"/>
        <a:ext cx="3612811" cy="503050"/>
      </dsp:txXfrm>
    </dsp:sp>
    <dsp:sp modelId="{423C54BB-D4BD-4D0C-82DC-9784C7D54C9A}">
      <dsp:nvSpPr>
        <dsp:cNvPr id="0" name=""/>
        <dsp:cNvSpPr/>
      </dsp:nvSpPr>
      <dsp:spPr>
        <a:xfrm rot="5400000">
          <a:off x="6420719" y="1303538"/>
          <a:ext cx="93511" cy="93511"/>
        </a:xfrm>
        <a:prstGeom prst="rightArrow">
          <a:avLst>
            <a:gd name="adj1" fmla="val 66700"/>
            <a:gd name="adj2" fmla="val 50000"/>
          </a:avLst>
        </a:prstGeom>
        <a:solidFill>
          <a:schemeClr val="dk2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753433F-47D4-4285-A257-350F671553F0}">
      <dsp:nvSpPr>
        <dsp:cNvPr id="0" name=""/>
        <dsp:cNvSpPr/>
      </dsp:nvSpPr>
      <dsp:spPr>
        <a:xfrm>
          <a:off x="4645418" y="1443805"/>
          <a:ext cx="3644113" cy="667764"/>
        </a:xfrm>
        <a:prstGeom prst="roundRect">
          <a:avLst>
            <a:gd name="adj" fmla="val 10000"/>
          </a:avLst>
        </a:prstGeom>
        <a:solidFill>
          <a:schemeClr val="accent6">
            <a:lumMod val="20000"/>
            <a:lumOff val="80000"/>
            <a:alpha val="9000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kern="1200"/>
            <a:t>Byddwch yn cael eich gwahodd i gyfweliad a byddwch yn cael gwybod pryd y bydd angen i chi fod yn bresennol. </a:t>
          </a:r>
        </a:p>
      </dsp:txBody>
      <dsp:txXfrm>
        <a:off x="4664976" y="1463363"/>
        <a:ext cx="3604997" cy="628648"/>
      </dsp:txXfrm>
    </dsp:sp>
    <dsp:sp modelId="{37E3A5A5-FD7C-4885-97A6-E4804AC2AE9F}">
      <dsp:nvSpPr>
        <dsp:cNvPr id="0" name=""/>
        <dsp:cNvSpPr/>
      </dsp:nvSpPr>
      <dsp:spPr>
        <a:xfrm rot="5400000">
          <a:off x="6420719" y="2158326"/>
          <a:ext cx="93511" cy="93511"/>
        </a:xfrm>
        <a:prstGeom prst="rightArrow">
          <a:avLst>
            <a:gd name="adj1" fmla="val 66700"/>
            <a:gd name="adj2" fmla="val 50000"/>
          </a:avLst>
        </a:prstGeom>
        <a:solidFill>
          <a:schemeClr val="dk2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FBCEA06-C570-4BAB-ABF2-62CB280B4A84}">
      <dsp:nvSpPr>
        <dsp:cNvPr id="0" name=""/>
        <dsp:cNvSpPr/>
      </dsp:nvSpPr>
      <dsp:spPr>
        <a:xfrm>
          <a:off x="4645418" y="2298593"/>
          <a:ext cx="3644113" cy="534352"/>
        </a:xfrm>
        <a:prstGeom prst="roundRect">
          <a:avLst>
            <a:gd name="adj" fmla="val 10000"/>
          </a:avLst>
        </a:prstGeom>
        <a:solidFill>
          <a:schemeClr val="accent6">
            <a:lumMod val="20000"/>
            <a:lumOff val="80000"/>
            <a:alpha val="9000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kern="1200"/>
            <a:t>Bydd ymweliadau Practis Newydd yn digwydd rhwng Mai a Mehefin ar gyfer ymgeiswyr llwyddiannus.</a:t>
          </a:r>
        </a:p>
      </dsp:txBody>
      <dsp:txXfrm>
        <a:off x="4661069" y="2314244"/>
        <a:ext cx="3612811" cy="503050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7B396A5-B7B0-4F9D-82A4-2B1D4669A5F0}">
      <dsp:nvSpPr>
        <dsp:cNvPr id="0" name=""/>
        <dsp:cNvSpPr/>
      </dsp:nvSpPr>
      <dsp:spPr>
        <a:xfrm rot="10800000">
          <a:off x="1356246" y="2029"/>
          <a:ext cx="4742992" cy="646331"/>
        </a:xfrm>
        <a:prstGeom prst="homePlate">
          <a:avLst/>
        </a:prstGeom>
        <a:solidFill>
          <a:schemeClr val="accent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85014" tIns="57150" rIns="106680" bIns="57150" numCol="1" spcCol="1270" anchor="ctr" anchorCtr="0">
          <a:noAutofit/>
        </a:bodyPr>
        <a:lstStyle/>
        <a:p>
          <a:pPr marL="0" lvl="0" indent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500" kern="1200"/>
            <a:t>Meini prawf Manyleb Person DFT ES</a:t>
          </a:r>
        </a:p>
      </dsp:txBody>
      <dsp:txXfrm rot="10800000">
        <a:off x="1517829" y="2029"/>
        <a:ext cx="4581409" cy="646331"/>
      </dsp:txXfrm>
    </dsp:sp>
    <dsp:sp modelId="{52A2BFCE-8343-418D-BB63-310E8894EB73}">
      <dsp:nvSpPr>
        <dsp:cNvPr id="0" name=""/>
        <dsp:cNvSpPr/>
      </dsp:nvSpPr>
      <dsp:spPr>
        <a:xfrm>
          <a:off x="1033080" y="2029"/>
          <a:ext cx="646331" cy="646331"/>
        </a:xfrm>
        <a:prstGeom prst="ellipse">
          <a:avLst/>
        </a:prstGeom>
        <a:blipFill>
          <a:blip xmlns:r="http://schemas.openxmlformats.org/officeDocument/2006/relationships" r:embed="rId1" cstate="print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17000" r="-17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EE3ADE7D-49B7-410B-B988-9287B1E1A150}">
      <dsp:nvSpPr>
        <dsp:cNvPr id="0" name=""/>
        <dsp:cNvSpPr/>
      </dsp:nvSpPr>
      <dsp:spPr>
        <a:xfrm rot="10800000">
          <a:off x="1356246" y="841296"/>
          <a:ext cx="4742992" cy="646331"/>
        </a:xfrm>
        <a:prstGeom prst="homePlate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85014" tIns="57150" rIns="106680" bIns="57150" numCol="1" spcCol="1270" anchor="ctr" anchorCtr="0">
          <a:noAutofit/>
        </a:bodyPr>
        <a:lstStyle/>
        <a:p>
          <a:pPr marL="0" lvl="0" indent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500" kern="1200"/>
            <a:t>Tiwtorial Ymweliad Ymarfer</a:t>
          </a:r>
        </a:p>
      </dsp:txBody>
      <dsp:txXfrm rot="10800000">
        <a:off x="1517829" y="841296"/>
        <a:ext cx="4581409" cy="646331"/>
      </dsp:txXfrm>
    </dsp:sp>
    <dsp:sp modelId="{5A75FFFE-300F-4DD2-814E-01A81FA9F215}">
      <dsp:nvSpPr>
        <dsp:cNvPr id="0" name=""/>
        <dsp:cNvSpPr/>
      </dsp:nvSpPr>
      <dsp:spPr>
        <a:xfrm>
          <a:off x="1001274" y="873102"/>
          <a:ext cx="646331" cy="646331"/>
        </a:xfrm>
        <a:prstGeom prst="ellipse">
          <a:avLst/>
        </a:prstGeom>
        <a:blipFill>
          <a:blip xmlns:r="http://schemas.openxmlformats.org/officeDocument/2006/relationships" r:embed="rId2"/>
          <a:srcRect/>
          <a:stretch>
            <a:fillRect l="-25000" r="-25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3CD583CF-B95A-45E2-9B01-4E12FFE446EB}">
      <dsp:nvSpPr>
        <dsp:cNvPr id="0" name=""/>
        <dsp:cNvSpPr/>
      </dsp:nvSpPr>
      <dsp:spPr>
        <a:xfrm rot="10800000">
          <a:off x="1356246" y="1680562"/>
          <a:ext cx="4742992" cy="646331"/>
        </a:xfrm>
        <a:prstGeom prst="homePlate">
          <a:avLst/>
        </a:prstGeom>
        <a:solidFill>
          <a:schemeClr val="accent4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85014" tIns="57150" rIns="106680" bIns="57150" numCol="1" spcCol="1270" anchor="ctr" anchorCtr="0">
          <a:noAutofit/>
        </a:bodyPr>
        <a:lstStyle/>
        <a:p>
          <a:pPr marL="0" lvl="0" indent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500" kern="1200"/>
            <a:t>Adborth y Bwrdd Iechyd Lleol</a:t>
          </a:r>
        </a:p>
      </dsp:txBody>
      <dsp:txXfrm rot="10800000">
        <a:off x="1517829" y="1680562"/>
        <a:ext cx="4581409" cy="646331"/>
      </dsp:txXfrm>
    </dsp:sp>
    <dsp:sp modelId="{5E5F38DE-4B2D-4BBE-8AE0-A4C9995DF3AB}">
      <dsp:nvSpPr>
        <dsp:cNvPr id="0" name=""/>
        <dsp:cNvSpPr/>
      </dsp:nvSpPr>
      <dsp:spPr>
        <a:xfrm>
          <a:off x="1033080" y="1680562"/>
          <a:ext cx="646331" cy="646331"/>
        </a:xfrm>
        <a:prstGeom prst="ellipse">
          <a:avLst/>
        </a:prstGeom>
        <a:blipFill>
          <a:blip xmlns:r="http://schemas.openxmlformats.org/officeDocument/2006/relationships" r:embed="rId3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25000" r="-25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9F0AAE3B-F144-4955-8AAE-AA4F1B8A4D53}">
      <dsp:nvSpPr>
        <dsp:cNvPr id="0" name=""/>
        <dsp:cNvSpPr/>
      </dsp:nvSpPr>
      <dsp:spPr>
        <a:xfrm rot="10800000">
          <a:off x="1356246" y="2519829"/>
          <a:ext cx="4742992" cy="646331"/>
        </a:xfrm>
        <a:prstGeom prst="homePlate">
          <a:avLst/>
        </a:prstGeom>
        <a:solidFill>
          <a:schemeClr val="accent5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85014" tIns="57150" rIns="106680" bIns="57150" numCol="1" spcCol="1270" anchor="ctr" anchorCtr="0">
          <a:noAutofit/>
        </a:bodyPr>
        <a:lstStyle/>
        <a:p>
          <a:pPr marL="0" lvl="0" indent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500" kern="1200"/>
            <a:t>Adborth hyfforddai dros dro ac adborth diwedd blwyddyn</a:t>
          </a:r>
        </a:p>
      </dsp:txBody>
      <dsp:txXfrm rot="10800000">
        <a:off x="1517829" y="2519829"/>
        <a:ext cx="4581409" cy="646331"/>
      </dsp:txXfrm>
    </dsp:sp>
    <dsp:sp modelId="{84C3BAF2-A62B-4BD4-A35A-89644E736E6D}">
      <dsp:nvSpPr>
        <dsp:cNvPr id="0" name=""/>
        <dsp:cNvSpPr/>
      </dsp:nvSpPr>
      <dsp:spPr>
        <a:xfrm>
          <a:off x="1033080" y="2519829"/>
          <a:ext cx="646331" cy="646331"/>
        </a:xfrm>
        <a:prstGeom prst="ellipse">
          <a:avLst/>
        </a:prstGeom>
        <a:blipFill>
          <a:blip xmlns:r="http://schemas.openxmlformats.org/officeDocument/2006/relationships" r:embed="rId4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25000" r="-25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C351A070-9903-463B-8A6A-2C00F136C1A0}">
      <dsp:nvSpPr>
        <dsp:cNvPr id="0" name=""/>
        <dsp:cNvSpPr/>
      </dsp:nvSpPr>
      <dsp:spPr>
        <a:xfrm rot="10800000">
          <a:off x="1356246" y="3359095"/>
          <a:ext cx="4742992" cy="646331"/>
        </a:xfrm>
        <a:prstGeom prst="homePlate">
          <a:avLst/>
        </a:prstGeom>
        <a:solidFill>
          <a:schemeClr val="accent6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85014" tIns="57150" rIns="106680" bIns="57150" numCol="1" spcCol="1270" anchor="ctr" anchorCtr="0">
          <a:noAutofit/>
        </a:bodyPr>
        <a:lstStyle/>
        <a:p>
          <a:pPr marL="0" lvl="0" indent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500" kern="1200"/>
            <a:t>Perfformiad blynyddoedd blaenorol e.e. Torri'r TPA a allai effeithio ar Gymeradwyaeth / Ail-gymeradwyaeth</a:t>
          </a:r>
        </a:p>
      </dsp:txBody>
      <dsp:txXfrm rot="10800000">
        <a:off x="1517829" y="3359095"/>
        <a:ext cx="4581409" cy="646331"/>
      </dsp:txXfrm>
    </dsp:sp>
    <dsp:sp modelId="{F275D8BB-22AE-4634-A7BC-1F952053A098}">
      <dsp:nvSpPr>
        <dsp:cNvPr id="0" name=""/>
        <dsp:cNvSpPr/>
      </dsp:nvSpPr>
      <dsp:spPr>
        <a:xfrm>
          <a:off x="1033080" y="3359095"/>
          <a:ext cx="646331" cy="646331"/>
        </a:xfrm>
        <a:prstGeom prst="ellipse">
          <a:avLst/>
        </a:prstGeom>
        <a:blipFill>
          <a:blip xmlns:r="http://schemas.openxmlformats.org/officeDocument/2006/relationships" r:embed="rId5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29000" r="-29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lProcess1">
  <dgm:title val=""/>
  <dgm:desc val=""/>
  <dgm:catLst>
    <dgm:cat type="process" pri="1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0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1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2"/>
      </dgm:ptLst>
      <dgm:cxnLst>
        <dgm:cxn modelId="3" srcId="0" destId="1" srcOrd="0" destOrd="0"/>
        <dgm:cxn modelId="4" srcId="0" destId="2" srcOrd="0" destOrd="0"/>
        <dgm:cxn modelId="5" srcId="1" destId="11" srcOrd="0" destOrd="0"/>
        <dgm:cxn modelId="6" srcId="2" destId="22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51" srcId="1" destId="11" srcOrd="0" destOrd="0"/>
        <dgm:cxn modelId="61" srcId="2" destId="21" srcOrd="0" destOrd="0"/>
        <dgm:cxn modelId="71" srcId="3" destId="31" srcOrd="0" destOrd="0"/>
        <dgm:cxn modelId="81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>
          <dgm:param type="linDir" val="fromL"/>
          <dgm:param type="vertAlign" val="mid"/>
          <dgm:param type="nodeHorzAlign" val="l"/>
          <dgm:param type="nodeVertAlign" val="t"/>
          <dgm:param type="fallback" val="2D"/>
        </dgm:alg>
      </dgm:if>
      <dgm:else name="Name3">
        <dgm:alg type="lin">
          <dgm:param type="linDir" val="fromR"/>
          <dgm:param type="vertAlign" val="mid"/>
          <dgm:param type="nodeHorzAlign" val="r"/>
          <dgm:param type="nodeVertAlign" val="t"/>
          <dgm:param type="fallback" val="2D"/>
        </dgm:alg>
      </dgm:else>
    </dgm:choose>
    <dgm:shape xmlns:r="http://schemas.openxmlformats.org/officeDocument/2006/relationships" r:blip="">
      <dgm:adjLst/>
    </dgm:shape>
    <dgm:presOf/>
    <dgm:constrLst>
      <dgm:constr type="h" for="des" forName="header" refType="h"/>
      <dgm:constr type="w" for="des" forName="header" refType="h" refFor="des" refForName="header" op="equ" fact="4"/>
      <dgm:constr type="h" for="des" forName="child" refType="h" refFor="des" refForName="header" op="equ"/>
      <dgm:constr type="w" for="des" forName="child" refType="w" refFor="des" refForName="header" op="equ"/>
      <dgm:constr type="w" for="ch" forName="hSp" refType="w" refFor="des" refForName="header" op="equ" fact="0.14"/>
      <dgm:constr type="h" for="des" forName="parTrans" refType="h" refFor="des" refForName="header" op="equ" fact="0.35"/>
      <dgm:constr type="h" for="des" forName="sibTrans" refType="h" refFor="des" refForName="parTrans" op="equ"/>
      <dgm:constr type="primFontSz" for="des" forName="child" op="equ" val="65"/>
      <dgm:constr type="primFontSz" for="des" forName="header" op="equ" val="65"/>
    </dgm:constrLst>
    <dgm:ruleLst/>
    <dgm:forEach name="Name4" axis="ch" ptType="node">
      <dgm:layoutNode name="vertFlow">
        <dgm:choose name="Name5">
          <dgm:if name="Name6" func="var" arg="dir" op="equ" val="norm">
            <dgm:alg type="lin">
              <dgm:param type="linDir" val="fromT"/>
              <dgm:param type="nodeHorzAlign" val="ctr"/>
              <dgm:param type="nodeVertAlign" val="t"/>
              <dgm:param type="fallback" val="2D"/>
            </dgm:alg>
          </dgm:if>
          <dgm:else name="Name7">
            <dgm:alg type="lin">
              <dgm:param type="linDir" val="fromT"/>
              <dgm:param type="nodeHorzAlign" val="ctr"/>
              <dgm:param type="nodeVertAlign" val="t"/>
              <dgm:param type="fallback" val="2D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header" styleLbl="node1">
          <dgm:alg type="tx"/>
          <dgm:shape xmlns:r="http://schemas.openxmlformats.org/officeDocument/2006/relationships" type="roundRect" r:blip="">
            <dgm:adjLst>
              <dgm:adj idx="1" val="0.1"/>
            </dgm:adjLst>
          </dgm:shape>
          <dgm:presOf axis="self"/>
          <dgm:constrLst>
            <dgm:constr type="tMarg" refType="primFontSz" fact="0.1"/>
            <dgm:constr type="bMarg" refType="primFontSz" fact="0.1"/>
            <dgm:constr type="lMarg" refType="primFontSz" fact="0.1"/>
            <dgm:constr type="rMarg" refType="primFontSz" fact="0.1"/>
          </dgm:constrLst>
          <dgm:ruleLst>
            <dgm:rule type="primFontSz" val="5" fact="NaN" max="NaN"/>
          </dgm:ruleLst>
        </dgm:layoutNode>
        <dgm:forEach name="Name8" axis="ch" ptType="parTrans" cnt="1">
          <dgm:layoutNode name="parTrans" styleLbl="sibTrans2D1">
            <dgm:alg type="conn">
              <dgm:param type="begPts" val="auto"/>
              <dgm:param type="endPts" val="auto"/>
            </dgm:alg>
            <dgm:shape xmlns:r="http://schemas.openxmlformats.org/officeDocument/2006/relationships" type="conn" r:blip="">
              <dgm:adjLst/>
            </dgm:shape>
            <dgm:presOf axis="self"/>
            <dgm:constrLst>
              <dgm:constr type="w" refType="h"/>
              <dgm:constr type="connDist"/>
              <dgm:constr type="wArH" refType="h" fact="0.25"/>
              <dgm:constr type="hArH" refType="wArH" fact="2"/>
              <dgm:constr type="stemThick" refType="hArH" fact="0.667"/>
              <dgm:constr type="begPad" refType="connDist" fact="0.25"/>
              <dgm:constr type="endPad" refType="connDist" fact="0.25"/>
            </dgm:constrLst>
            <dgm:ruleLst/>
          </dgm:layoutNode>
        </dgm:forEach>
        <dgm:forEach name="Name9" axis="ch" ptType="node">
          <dgm:layoutNode name="child" styleLbl="alignAccFollowNode1">
            <dgm:varLst>
              <dgm:chMax val="0"/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OrSelf" ptType="node"/>
            <dgm:constrLst>
              <dgm:constr type="tMarg" refType="primFontSz" fact="0.1"/>
              <dgm:constr type="bMarg" refType="primFontSz" fact="0.1"/>
              <dgm:constr type="lMarg" refType="primFontSz" fact="0.1"/>
              <dgm:constr type="rMarg" refType="primFontSz" fact="0.1"/>
            </dgm:constrLst>
            <dgm:ruleLst>
              <dgm:rule type="primFontSz" val="5" fact="NaN" max="NaN"/>
            </dgm:ruleLst>
          </dgm:layoutNode>
          <dgm:forEach name="Name10" axis="followSib" ptType="sibTrans" cnt="1">
            <dgm:layoutNode name="sibTrans" styleLbl="sibTrans2D1">
              <dgm:alg type="conn">
                <dgm:param type="begPts" val="auto"/>
                <dgm:param type="endPts" val="auto"/>
              </dgm:alg>
              <dgm:shape xmlns:r="http://schemas.openxmlformats.org/officeDocument/2006/relationships" type="conn" r:blip="">
                <dgm:adjLst/>
              </dgm:shape>
              <dgm:presOf axis="self"/>
              <dgm:constrLst>
                <dgm:constr type="w" refType="h"/>
                <dgm:constr type="connDist"/>
                <dgm:constr type="wArH" refType="h" fact="0.25"/>
                <dgm:constr type="hArH" refType="wArH" fact="2"/>
                <dgm:constr type="stemThick" refType="hArH" fact="0.667"/>
                <dgm:constr type="begPad" refType="w" fact="0.25"/>
                <dgm:constr type="endPad" refType="w" fact="0.25"/>
              </dgm:constrLst>
              <dgm:ruleLst/>
            </dgm:layoutNode>
          </dgm:forEach>
        </dgm:forEach>
      </dgm:layoutNode>
      <dgm:choose name="Name11">
        <dgm:if name="Name12" axis="self" ptType="node" func="revPos" op="gte" val="2">
          <dgm:layoutNode name="hSp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if>
        <dgm:else name="Name13"/>
      </dgm:choose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vList3">
  <dgm:title val=""/>
  <dgm:desc val=""/>
  <dgm:catLst>
    <dgm:cat type="list" pri="14000"/>
    <dgm:cat type="convert" pri="3000"/>
    <dgm:cat type="picture" pri="27000"/>
    <dgm:cat type="pictureconvert" pri="27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Flow">
    <dgm:varLst>
      <dgm:dir/>
      <dgm:resizeHandles val="exact"/>
    </dgm:varLst>
    <dgm:alg type="lin">
      <dgm:param type="linDir" val="fromT"/>
      <dgm:param type="vertAlign" val="mid"/>
      <dgm:param type="horzAlign" val="ctr"/>
    </dgm:alg>
    <dgm:shape xmlns:r="http://schemas.openxmlformats.org/officeDocument/2006/relationships" r:blip="">
      <dgm:adjLst/>
    </dgm:shape>
    <dgm:presOf/>
    <dgm:constrLst>
      <dgm:constr type="w" for="ch" forName="composite" refType="w"/>
      <dgm:constr type="h" for="ch" forName="composite" refType="h"/>
      <dgm:constr type="h" for="ch" forName="spacing" refType="h" refFor="ch" refForName="composite" fact="0.25"/>
      <dgm:constr type="h" for="ch" forName="spacing" refType="w" op="lte" fact="0.1"/>
      <dgm:constr type="primFontSz" for="des" ptType="node" op="equ" val="65"/>
    </dgm:constrLst>
    <dgm:ruleLst/>
    <dgm:forEach name="Name0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1">
          <dgm:if name="Name2" func="var" arg="dir" op="equ" val="norm">
            <dgm:constrLst>
              <dgm:constr type="w" for="ch" forName="imgShp" refType="w" fact="0.335"/>
              <dgm:constr type="h" for="ch" forName="imgShp" refType="w" refFor="ch" refForName="imgShp" op="equ"/>
              <dgm:constr type="h" for="ch" forName="imgShp" refType="h" op="lte"/>
              <dgm:constr type="ctrY" for="ch" forName="imgShp" refType="h" fact="0.5"/>
              <dgm:constr type="l" for="ch" forName="imgShp"/>
              <dgm:constr type="w" for="ch" forName="txShp" refType="w" op="equ" fact="0.665"/>
              <dgm:constr type="h" for="ch" forName="txShp" refType="h" refFor="ch" refForName="imgShp" op="equ"/>
              <dgm:constr type="ctrY" for="ch" forName="txShp" refType="h" fact="0.5"/>
              <dgm:constr type="l" for="ch" forName="txShp" refType="w" refFor="ch" refForName="imgShp" fact="0.5"/>
              <dgm:constr type="lMarg" for="ch" forName="txShp" refType="w" refFor="ch" refForName="imgShp" fact="1.25"/>
            </dgm:constrLst>
          </dgm:if>
          <dgm:else name="Name3">
            <dgm:constrLst>
              <dgm:constr type="w" for="ch" forName="imgShp" refType="w" fact="0.335"/>
              <dgm:constr type="h" for="ch" forName="imgShp" refType="w" refFor="ch" refForName="imgShp" op="equ"/>
              <dgm:constr type="h" for="ch" forName="imgShp" refType="h" op="lte"/>
              <dgm:constr type="ctrY" for="ch" forName="imgShp" refType="h" fact="0.5"/>
              <dgm:constr type="r" for="ch" forName="imgShp" refType="w"/>
              <dgm:constr type="w" for="ch" forName="txShp" refType="w" op="equ" fact="0.665"/>
              <dgm:constr type="h" for="ch" forName="txShp" refType="h" refFor="ch" refForName="imgShp" op="equ"/>
              <dgm:constr type="ctrY" for="ch" forName="txShp" refType="h" fact="0.5"/>
              <dgm:constr type="r" for="ch" forName="txShp" refType="ctrX" refFor="ch" refForName="imgShp"/>
              <dgm:constr type="rMarg" for="ch" forName="txShp" refType="w" refFor="ch" refForName="imgShp" fact="1.25"/>
            </dgm:constrLst>
          </dgm:else>
        </dgm:choose>
        <dgm:ruleLst/>
        <dgm:layoutNode name="imgShp" styleLbl="fgImgPlace1">
          <dgm:alg type="sp"/>
          <dgm:shape xmlns:r="http://schemas.openxmlformats.org/officeDocument/2006/relationships" type="ellipse" r:blip="" blipPhldr="1">
            <dgm:adjLst/>
          </dgm:shape>
          <dgm:presOf/>
          <dgm:constrLst/>
          <dgm:ruleLst/>
        </dgm:layoutNode>
        <dgm:layoutNode name="txShp">
          <dgm:varLst>
            <dgm:bulletEnabled val="1"/>
          </dgm:varLst>
          <dgm:alg type="tx"/>
          <dgm:choose name="Name4">
            <dgm:if name="Name5" func="var" arg="dir" op="equ" val="norm">
              <dgm:shape xmlns:r="http://schemas.openxmlformats.org/officeDocument/2006/relationships" rot="180" type="homePlate" r:blip="" zOrderOff="-1">
                <dgm:adjLst/>
              </dgm:shape>
            </dgm:if>
            <dgm:else name="Name6">
              <dgm:shape xmlns:r="http://schemas.openxmlformats.org/officeDocument/2006/relationships" type="homePlate" r:blip="" zOrderOff="-1">
                <dgm:adjLst/>
              </dgm:shape>
            </dgm:else>
          </dgm:choose>
          <dgm:presOf axis="desOrSelf" ptType="node"/>
          <dgm:constrLst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</dgm:layoutNode>
      <dgm:forEach name="Name7" axis="followSib" ptType="sibTrans" cnt="1">
        <dgm:layoutNode name="spacing">
          <dgm:alg type="sp"/>
          <dgm:shape xmlns:r="http://schemas.openxmlformats.org/officeDocument/2006/relationships" r:blip="">
            <dgm:adjLst/>
          </dgm:shape>
          <dgm:presOf axis="self"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9" ma:contentTypeDescription="Create a new document." ma:contentTypeScope="" ma:versionID="55d9984947c81beee68abd1c2a53f657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2809c87ef35cb23c8a649d476f106dc8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8d75c6b-7b27-4bd5-9567-dcab39f0c888">
      <Terms xmlns="http://schemas.microsoft.com/office/infopath/2007/PartnerControls"/>
    </lcf76f155ced4ddcb4097134ff3c332f>
    <TaxCatchAll xmlns="8ebcefc1-bb15-4e07-9c90-590d96ce25a5" xsi:nil="true"/>
  </documentManagement>
</p:properties>
</file>

<file path=customXml/itemProps1.xml><?xml version="1.0" encoding="utf-8"?>
<ds:datastoreItem xmlns:ds="http://schemas.openxmlformats.org/officeDocument/2006/customXml" ds:itemID="{9D591DE5-4E95-40E1-B5ED-3DD5F39D09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DD98D66-F4FF-4593-8FCA-75DCB3BAB7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093735D-0043-45CA-81B8-9A42B51D5A93}">
  <ds:schemaRefs>
    <ds:schemaRef ds:uri="http://schemas.microsoft.com/office/2006/metadata/properties"/>
    <ds:schemaRef ds:uri="http://schemas.microsoft.com/office/infopath/2007/PartnerControls"/>
    <ds:schemaRef ds:uri="18d75c6b-7b27-4bd5-9567-dcab39f0c888"/>
    <ds:schemaRef ds:uri="8ebcefc1-bb15-4e07-9c90-590d96ce25a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22</Words>
  <Characters>127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Gabrielle Lloyd (HEIW)</dc:creator>
  <cp:keywords/>
  <dc:description/>
  <cp:lastModifiedBy>Gabrielle Lloyd (HEIW)</cp:lastModifiedBy>
  <cp:revision>8</cp:revision>
  <dcterms:created xsi:type="dcterms:W3CDTF">2025-10-10T16:39:00Z</dcterms:created>
  <dcterms:modified xsi:type="dcterms:W3CDTF">2025-10-23T18:55:00Z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MediaServiceImageTags">
    <vt:lpwstr/>
  </property>
  <property fmtid="{D5CDD505-2E9C-101B-9397-08002B2CF9AE}" pid="4" name="_ExtendedDescription">
    <vt:lpwstr/>
  </property>
</Properties>
</file>