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CB0" w:rsidRPr="009E1CB0" w:rsidRDefault="009E1CB0" w:rsidP="009E1CB0">
      <w:pPr>
        <w:rPr>
          <w:lang w:val="cy-GB"/>
        </w:rPr>
      </w:pPr>
      <w:bookmarkStart w:id="0" w:name="_MailOriginal"/>
    </w:p>
    <w:tbl>
      <w:tblPr>
        <w:tblW w:w="5000" w:type="pct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9E1CB0" w:rsidRPr="009E1CB0" w:rsidTr="009E1CB0">
        <w:trPr>
          <w:jc w:val="center"/>
        </w:trPr>
        <w:tc>
          <w:tcPr>
            <w:tcW w:w="5000" w:type="pct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9000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726"/>
            </w:tblGrid>
            <w:tr w:rsidR="009E1CB0" w:rsidRPr="009E1CB0">
              <w:trPr>
                <w:jc w:val="center"/>
              </w:trPr>
              <w:tc>
                <w:tcPr>
                  <w:tcW w:w="9000" w:type="dxa"/>
                  <w:hideMark/>
                </w:tcPr>
                <w:tbl>
                  <w:tblPr>
                    <w:tblW w:w="5000" w:type="pct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26"/>
                  </w:tblGrid>
                  <w:tr w:rsidR="009E1CB0" w:rsidRPr="009E1CB0">
                    <w:trPr>
                      <w:jc w:val="center"/>
                    </w:trPr>
                    <w:tc>
                      <w:tcPr>
                        <w:tcW w:w="0" w:type="auto"/>
                        <w:shd w:val="clear" w:color="auto" w:fill="063355"/>
                        <w:tcMar>
                          <w:top w:w="135" w:type="dxa"/>
                          <w:left w:w="0" w:type="dxa"/>
                          <w:bottom w:w="135" w:type="dxa"/>
                          <w:right w:w="0" w:type="dxa"/>
                        </w:tcMar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5682"/>
                                <w:gridCol w:w="3044"/>
                              </w:tblGrid>
                              <w:tr w:rsidR="009E1CB0" w:rsidRPr="009E1CB0">
                                <w:tc>
                                  <w:tcPr>
                                    <w:tcW w:w="585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5682"/>
                                    </w:tblGrid>
                                    <w:tr w:rsidR="009E1CB0" w:rsidRPr="009E1CB0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9E1CB0" w:rsidRPr="009E1CB0" w:rsidRDefault="009E1CB0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656565"/>
                                              <w:sz w:val="18"/>
                                              <w:szCs w:val="18"/>
                                              <w:lang w:val="cy-GB"/>
                                            </w:rPr>
                                          </w:pPr>
                                          <w:r w:rsidRPr="009E1CB0"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FFFFFF"/>
                                              <w:sz w:val="23"/>
                                              <w:szCs w:val="23"/>
                                              <w:lang w:val="cy-GB"/>
                                            </w:rPr>
                                            <w:t>Gorffennaf 2019</w:t>
                                          </w:r>
                                          <w:r w:rsidRPr="009E1CB0">
                                            <w:rPr>
                                              <w:rFonts w:ascii="Helvetica" w:eastAsia="Times New Roman" w:hAnsi="Helvetica" w:cs="Helvetica"/>
                                              <w:color w:val="656565"/>
                                              <w:sz w:val="18"/>
                                              <w:szCs w:val="18"/>
                                              <w:lang w:val="cy-GB"/>
                                            </w:rPr>
                                            <w:t xml:space="preserve">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15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3044"/>
                                    </w:tblGrid>
                                    <w:tr w:rsidR="009E1CB0" w:rsidRPr="009E1CB0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9E1CB0" w:rsidRPr="009E1CB0" w:rsidRDefault="009E1CB0">
                                          <w:pPr>
                                            <w:rPr>
                                              <w:rFonts w:eastAsia="Times New Roman"/>
                                              <w:sz w:val="20"/>
                                              <w:szCs w:val="20"/>
                                              <w:lang w:val="cy-GB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lang w:val="cy-GB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hideMark/>
                            </w:tcPr>
                            <w:tbl>
                              <w:tblPr>
                                <w:tblpPr w:leftFromText="45" w:rightFromText="45"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9E1CB0" w:rsidRPr="009E1CB0"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9E1CB0" w:rsidRPr="009E1CB0" w:rsidRDefault="009E1CB0">
                                    <w:pPr>
                                      <w:jc w:val="center"/>
                                      <w:rPr>
                                        <w:rFonts w:eastAsia="Times New Roman"/>
                                        <w:lang w:val="cy-GB"/>
                                      </w:rPr>
                                    </w:pPr>
                                    <w:r w:rsidRPr="009E1CB0">
                                      <w:rPr>
                                        <w:rFonts w:eastAsia="Times New Roman"/>
                                        <w:noProof/>
                                        <w:color w:val="0000FF"/>
                                      </w:rPr>
                                      <w:drawing>
                                        <wp:inline distT="0" distB="0" distL="0" distR="0">
                                          <wp:extent cx="5715000" cy="2857500"/>
                                          <wp:effectExtent l="0" t="0" r="0" b="0"/>
                                          <wp:docPr id="6" name="Picture 6" descr="https://gallery.mailchimp.com/eaf3e5c1180e615fec10090c9/images/bc1ca673-0760-4d01-a727-cf1ed98cb79b.jpg">
                                            <a:hlinkClick xmlns:a="http://schemas.openxmlformats.org/drawingml/2006/main" r:id="rId4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1" descr="https://gallery.mailchimp.com/eaf3e5c1180e615fec10090c9/images/bc1ca673-0760-4d01-a727-cf1ed98cb79b.jpg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5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715000" cy="285750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lang w:val="cy-GB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hideMark/>
                            </w:tcPr>
                            <w:tbl>
                              <w:tblPr>
                                <w:tblpPr w:leftFromText="45" w:rightFromText="45"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9E1CB0" w:rsidRPr="009E1CB0"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9E1CB0" w:rsidRPr="009E1CB0" w:rsidRDefault="009E1CB0">
                                    <w:pPr>
                                      <w:jc w:val="center"/>
                                      <w:rPr>
                                        <w:rFonts w:eastAsia="Times New Roman"/>
                                        <w:lang w:val="cy-GB"/>
                                      </w:rPr>
                                    </w:pPr>
                                    <w:r w:rsidRPr="009E1CB0">
                                      <w:rPr>
                                        <w:rFonts w:eastAsia="Times New Roman"/>
                                        <w:noProof/>
                                        <w:color w:val="0000FF"/>
                                      </w:rPr>
                                      <w:drawing>
                                        <wp:inline distT="0" distB="0" distL="0" distR="0">
                                          <wp:extent cx="5715000" cy="1343025"/>
                                          <wp:effectExtent l="0" t="0" r="0" b="9525"/>
                                          <wp:docPr id="5" name="Picture 5" descr="https://gallery.mailchimp.com/eaf3e5c1180e615fec10090c9/images/d87027aa-6845-4edd-ba4b-37b186a62b97.jpg">
                                            <a:hlinkClick xmlns:a="http://schemas.openxmlformats.org/drawingml/2006/main" r:id="rId4" tgtFrame="_blank"/>
                                          </wp:docPr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2" descr="https://gallery.mailchimp.com/eaf3e5c1180e615fec10090c9/images/d87027aa-6845-4edd-ba4b-37b186a62b97.jpg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6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715000" cy="1343025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sz w:val="20"/>
                            <w:szCs w:val="20"/>
                            <w:lang w:val="cy-GB"/>
                          </w:rPr>
                        </w:pPr>
                      </w:p>
                    </w:tc>
                  </w:tr>
                  <w:tr w:rsidR="009E1CB0" w:rsidRPr="009E1CB0">
                    <w:trPr>
                      <w:jc w:val="center"/>
                    </w:trPr>
                    <w:tc>
                      <w:tcPr>
                        <w:tcW w:w="0" w:type="auto"/>
                        <w:shd w:val="clear" w:color="auto" w:fill="D2AE7E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9E1CB0" w:rsidRPr="009E1CB0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9E1CB0" w:rsidRPr="009E1CB0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9E1CB0" w:rsidRPr="009E1CB0" w:rsidRDefault="009E1CB0" w:rsidP="009E1CB0">
                                          <w:pPr>
                                            <w:spacing w:line="360" w:lineRule="auto"/>
                                            <w:jc w:val="center"/>
                                            <w:rPr>
                                              <w:rFonts w:ascii="Helvetica" w:eastAsia="Times New Roman" w:hAnsi="Helvetica" w:cs="Helvetica"/>
                                              <w:b/>
                                              <w:bCs/>
                                              <w:color w:val="FF0000"/>
                                              <w:lang w:val="cy-GB"/>
                                            </w:rPr>
                                          </w:pPr>
                                          <w:r w:rsidRPr="009E1CB0"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lang w:val="cy-GB"/>
                                            </w:rPr>
                                            <w:t>Diweddariad rheolaidd yw hwn i bartneriaid a rhanddeiliaid ar ddatblygiad Addysg a Gwella Iechyd Cymru (AaGIC) gan ei Brif Weithredwr, Alex Howells.</w:t>
                                          </w:r>
                                          <w:r w:rsidRPr="009E1CB0"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FF0000"/>
                                              <w:lang w:val="cy-GB"/>
                                            </w:rPr>
                                            <w:t xml:space="preserve">Helpwch ni i ledaenu’r neges am Addysg a Gwella Iechyd Cymru drwy gylchredeg y bwletinau hyn i’r holl staff. Er mwyn derbyn y wybodaeth hon trwy e-bost, gallwch danysgrifio trwy e-bostio </w:t>
                                          </w:r>
                                          <w:hyperlink r:id="rId7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Helvetica" w:eastAsia="Times New Roman" w:hAnsi="Helvetica" w:cs="Helvetica"/>
                                                <w:lang w:val="cy-GB"/>
                                              </w:rPr>
                                              <w:t>heiw.communications@wales.nhs.uk</w:t>
                                            </w:r>
                                          </w:hyperlink>
                                        </w:p>
                                      </w:tc>
                                    </w:tr>
                                  </w:tbl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sz w:val="20"/>
                            <w:szCs w:val="20"/>
                            <w:lang w:val="cy-GB"/>
                          </w:rPr>
                        </w:pPr>
                      </w:p>
                    </w:tc>
                  </w:tr>
                  <w:tr w:rsidR="009E1CB0" w:rsidRPr="009E1CB0">
                    <w:trPr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hideMark/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9E1CB0" w:rsidRPr="009E1CB0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9E1CB0" w:rsidRPr="009E1CB0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9E1CB0" w:rsidRPr="009E1CB0" w:rsidRDefault="009E1CB0">
                                          <w:pPr>
                                            <w:spacing w:line="360" w:lineRule="auto"/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</w:pP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Annwyl Gydweithwyr,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lastRenderedPageBreak/>
                                            <w:t>Hwb i lefydd hyfforddi fferyllwyr - a cyntaf yn y DU i Gymru.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Rydym yn falch iawn bod ein cynnig i ddarparu mwy o leoedd hyfforddi fferylliaeth cyn cofrestru, mewn mwy o leoliadau gofal iechyd, wedi cael ei gefnogi gan Lywodraeth Cymru. Yn ogystal â chynyddu nifer y lleoedd o 120 i 200, bydd gan hyfforddeion brofiad o leoliadau ysbyty, cymunedol a gofal sylfaenol, gan gefnogi'r newid mewn ffocws y mae ei angen arnom i fod yn sylfaen i Gymru Iachach.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Hefyd,am y tro cyntaf yn y DU, bydd yr holl fferyllwyr dan hyfforddiant cyn cofrestru yng Nghymru yn cael eu cyflogi gan y GIG ar gyfer blwyddyn olaf eu dysgu ymarferol. Bydd canoli cyflogaeth yn caniatau i hyfforddeion symud yn rhwydd rhwng sectorau ac ennill mwy o brofiad. Bydd y canoli hwn hefyd yn rhyddhau amser yn y gweithle i ganolbwyntio'n llwyr ar ddarparu hyfforddiant gwych.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Rydym yn bwriadu gweithredu'r newidiadau hyn i hyfforddiant o 20/21 ac mae recriwtio hyfforddeion ar y gweill.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Gwelliannau mewn hyfforddiant meddygon teulu yng Nghymru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Yn ogystal â'r uchod, rydym wedi derbyn mwy o newyddion da - mae Llywodraeth Cymru wedi cytuno i gefnogi ein cynllun i gynyddu niferoedd hyfforddiant meddygon teulu yng Nghymru gyda'r nod o recriwtio 160 eleni. Mae hyn hefyd yn ein galluogi i ddechrau ailgynllunio'r model hyfforddi meddygon teulu i gynnwys mwy o amser i hyfforddeion unigol mewn lleoliadau gofal sylfaenol. Mae'r datblygiad hwn yn hanfodol o ran cefnogi cyflwyno'r rhaglen Strategol ar gyfer gofal sylfaenol.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Byddwn yn eich diweddaru wrth i bethau ddatblygu.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Strategaeth arweinyddiaeth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lastRenderedPageBreak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Ym mis Chwefror dechreuodd gwaith llywio'r strategaeth hon a fydd yn canolbwyntio ar sut i ymgorffori dull cyfunol a thosturiol o arwain ar draws y system iechyd a gofal cymdeithasol. Mae hwn yn rhan allweddol o strategaeth y gweithlu yr ydym yn ei datblygu gyda Gofal Cymdeithasol Cymru i gefnogi gweithredu Cymru Iachach.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Fel rhan o'r gwaith hwn, rydym wedi bod yn ymweld â chydweithwyr ar draws GIG Cymru i ddarganfod pa ddatblygiad arweinyddiaeth a rheolaeth sydd ar gael i staff a sut mae cael gafael arno. Rydym hefyd wedi bod yn edrych i mewn i atebion rheoli talent ddigidol, yn ogystal â'r hyn sydd angen i ni greu porth ar-lein a fydd yn siop-un-stop ar gyfer adnoddau arweinyddiaeth, cyfleoedd lleol a digwyddiadau cenedlaethol.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Yn olaf, gwahoddwyd AaGIC i ymuno â grŵp llywio'r Academi Arweinyddiaeth Myfyrwyr ym Mhrifysgol Abertawe, a sefydlwyd i gefnogi myfyrwyr iechyd a gofal cymdeithasol israddedig i ddod yn arweinwyr cyfunol llwyddiannus.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 xml:space="preserve">Am fwy o wybodaeth cysylltwch â </w:t>
                                          </w:r>
                                          <w:hyperlink r:id="rId8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>Helen.thomas30@wales.nhs.uk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Strategaeth gweithlu iechyd a gofal cymdeithasol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Mae gwaith yn mynd rhagddo gyda Gofal Cymdeithasol Cymru (GCC) ar ddatblygu strategaeth gweithlu iechyd a gofal cymdeithasol i Gymru. Diolch i bawb a gymerodd ran yn yr ymarfer ymgysylltu a oedd yn cynnwys: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• 46 o gyfweliadau cychwynnol â rhanddeiliaid;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• 43 o gyfweliadau dilynol;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• 2 weminar (yn cynnwys 40+ o fynychwyr);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• 36 cyfarfod grŵp cyfoedion mewnol;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• 14 gweithdy rhanddeiliaid (290 o fynychwyr) a;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lastRenderedPageBreak/>
                                            <w:t>• 327 o ymatebion ar-lein i holiaduron.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Rydym yn amcangyfrif ein bod wedi ymgysylltu â dros 1,000 o bobl, felly mae'r ymarfer hwn wedi rhoi llawer iawn o ddata ansawdd i ni. Gan weithio gyda CChC a'n partner yr IPC (Sefydliad Gofal Cyhoeddus - Prifysgol Oxford Brookes) rydym wedi datblygu set o flaenoriaethau ar gyfer ein cyfnod ymgynghori yn barod ar gyfer gweithdai pellach sy'n cael eu cynnal ym mis Gorffennaf.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Mae dogfen ymgynghori yn cael ei datblygu yn barod ar gyfer lansio'r ymgynghoriad ffurfiol sy'n dechrau ganol mis Gorffennaf. Yn yr un modd â'r ymarfer ymgysylltu rydym yn ceisio amrywiaeth o farnau ar draws ein sectorau, ac oddi wrth unrhyw un sydd â diddordeb yn y gweithlu iechyd a gofal cymdeithasol.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Mae'r ymgynghoriad ar-lein yn rhedeg o 23 Gorffennaf i ganol nos ddydd Mawrth 17 Medi 2019, a bydd ar gael</w:t>
                                          </w:r>
                                          <w:hyperlink r:id="rId9" w:tgtFrame="_blank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 xml:space="preserve"> ar ein gwefan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 xml:space="preserve"> ynghyd â holiadur i gasglu eich adborth.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Cynnydd ar gynllun comisiynu addysg a hyfforddiant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Dyma'r flwyddyn gyntaf y bydd AaGIC yn datblygu cynllun addysg a hyfforddiant cenedlaethol ar gyfer y gweithlu iechyd. Mae'r cynllun hwn am flwyddyn (2020/21) ac mae'n edrych ar anghenion addysg a hyfforddiant yn y dyfodol ar gyfer y gweithlu meddygol ac iechyd proffesiynol ehangach.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Mae'r argymhellion yn seiliedig ar asesiad o angen gwasanaeth a gweithlu, fel y nodwyd gan AaGIC ar ôl ystyried ystod eang o dystiolaeth sydd ar gael, gan gynnwys: IMTPs sefydliadau'r GIG, modelu cyflenwad gweithlu penodol, newidiadau mewn cyflogaeth gyda niferoedd cynyddol o staff yn gweithio llai nag amser llawn, a defnydd cynyddol o staff asiantaeth.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lastRenderedPageBreak/>
                                            <w:t>Cynigir cynyddu nifer y swyddi myfyrwyr ar gyfer y gweithlu gofal iechyd ehangach, mae hyn yn cynnwys: nyrsio, iechyd, bydwreigiaeth, radiograffeg, ffisiotherapi a gwyddoniaeth gofal iechyd i oedolion. Ar draws y gweithlu meddygol, bwriedir cynyddu nifer yr hyfforddeion ar draws ystod o feysydd gwasanaeth gan gynnwys; meddygaeth frys, meddygaeth gofal dwys, radioleg glinigol a seiciatreg henaint.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Bydd yr argymhellion yn cael eu hystyried gan Fwrdd Gweithredol GIG Cymru ar yr 16.7.2019 a Bwrdd AaGIC ar 18.7.2019. Yn dilyn hynny bydd AaGIC yn cyflwyno ei argymhellion i'r Gweinidog dros Iechyd a Gwasanaethau Cymdeithasol.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Adolygiad strategol o addysg broffesiynol iechyd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Fel y gwyddoch o'n bwletin diwethaf, rydym yn comisiynu ystod eang o gontractau rhaglenni addysg broffesiynol iechyd sy'n dod i ben ddiwedd Gorffennaf 2021. Mae adnewyddu'r rhain wedi rhoi cyfle i ni adolygu, ac ystyried, cyfluniad addysg darpariaeth yng Nghymru.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Rydym wedi cyflogi KPMG i gynghori'n annibynnol ar ddarpariaeth a chyfluniad addysg yn y dyfodol. Fel rhan o'u gwaith maent wedi cyfarfod â rhanddeiliaid ledled Cymru i gasglu barn a gwybodaeth. Maent wedi derbyn ymateb cadarnhaol ac yn adolygu'r wybodaeth y maent wedi'i chasglu hyd yma, ac yn adeiladu ar hyn gyda chyfarfodydd ychwanegol dros yr wythnosau nesaf.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Yn ddiweddar, cyhoeddodd Llywodraeth Cymru y bydd cynllun bwrsariaeth y GIG yn cael ei ymestyn am flwyddyn arall tra bydd yn ystyried y trefniadau ariannu tymor hwy. O ystyried hyn, mae AaGIC yn ystyried yr amserlen ar gyfer y broses gaffael.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 xml:space="preserve">Os hoffech siarad â KPMG yn unigol, cysylltwch ag Emyr Harries ar </w:t>
                                          </w:r>
                                          <w:hyperlink r:id="rId10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>emyr.harries@KPMG.co.uk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Recriwtio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Rydym yn parhau i recriwtio i swyddi gwag o fewn AaGIC ac yn ddiweddar rydym wedi croesawu i'r uwch dîm arweinyddiaeth: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Martin Riley - Pennaeth Addysg, Comisiynu ac Ansawdd.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Tom Lawson - Deon Ôl-raddedig.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Phil Matthews - Cyfarwyddwr Ymarfer Cyffredinol ac Uned Cymorth Ailddilysu.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Mae manylion cyswllt ar gyfer ein huwch dîm arweinyddiaeth ar gael ar ein gwefan.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Sioeau Teithiol AaGIC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Dros y ddau fis diwethaf mae Sioe Deithiol AaGIC wedi ymweld â Aneurin Bevan, Betsi Cadwaladr, Bae Abertawe a Felindre gan gyfarfod dros 250 o hyfforddeion gofal iechyd, myfyrwyr, addysgwyr a'r rhai sy'n gyfrifol am addysg. Rydym wedi cael croeso cynnes ym mhob arhosfan ac rydym yn falch iawn ein bod wedi cwrdd â chymaint o bobl sy'n ymwneud ag addysg gofal iechyd. Diolch i chi i gyd, nid yn unig am ddod i'n cyfarfod, ond am rannu gyda ni eich syniadau, eich barn a'ch profiadau. Byddwn yn defnyddio'r hyn yr ydych wedi'i ddweud wrthym i helpu i lunio addysg gofal iechyd yn y dyfodol. 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 xml:space="preserve">Bydd ein sioe deithiol yn parhau yn yr hydref gydag ymweliad â </w:t>
                                          </w:r>
                                          <w:hyperlink r:id="rId11" w:tgtFrame="_blank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>Hywel Dda ddydd Iau 5 Medi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, ac yna Powys, Caerdydd a'r Fro, Cwm Taf ac Iechyd Cyhoeddus Cymru.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Datblygiadau digidol: gwneud dysgu yn hygyrch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lastRenderedPageBreak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Yn aml, gall mynychu digwyddiadau hyfforddi fod yn anodd am nifer o resymau gan gynnwys lleoliad, patrymau sifftiau, a'r staff cyflenwol sydd ar gael. Mae ein timau fferylliaeth a digidol wedi bod yn cydweithio ac wedi creu system ar-lein sy'n caniatau i ddysgwyr gael mynediad hawdd i we-ddarllediadau byw o ddigwyddiadau yn hytrach na mynychu'r digwyddiad ei hun. Mae gan y system gyfleuster chwilio hefyd sy'n galluogi pobl i chwilio a chwarae recordiadau o sesiynau ar adeg sy'n gyfleus iddynt. Mae hyn yn rhan o'n gwaith i wneud dysgu ac asesu yn hyblyg ac yn haws eu cael i'r gweithlu gofal iechyd.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Yn ogystal, yn ddiweddar rydym wedi cynnal ein llediad gwe cyntaf o un o'n digwyddiadau DPP fferylliaeth o Dŷ Dysgu (Pencadlys AaGIC). Aeth hyn yn dda iawn a thrwy ddatblygu hyn ymhellach rydym yn gobeithio ei wneud yn haws ac yn fwy hygyrch i gydweithwyr ymgymryd â DPP o'u lleoliad gwaith.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Digwyddiadau rhanddeiliaid AaGIC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Bydd y digwyddiadau hyn yn rhoi cyfle i chi ddysgu mwy am yr hyn yr ydym yn ei wneud a chymryd rhan yn y gwaith o gynllunio ein gwaith dros y blynyddoedd nesaf.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Gogledd Cymru: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 xml:space="preserve"> Dydd Mercher 18 Medi 2019. Pafiliwn Llangollen, Abbey Road, Llangollen, Sir Ddinbych, LL20 8SW. I gofrestru ar gyfer digwyddiad Gogledd Cymru </w:t>
                                          </w:r>
                                          <w:hyperlink r:id="rId12" w:tgtFrame="_blank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>cliciwch yma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De Cymru: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 xml:space="preserve"> Nodwch y dyddiad newydd * Dydd Mercher 9 Hydref 2019. Stadiwm Dinas Caerdydd. Leckwith Road. Caerdydd. CF11 8AZ. I gofrestru ar gyfer digwyddiad De Cymru </w:t>
                                          </w:r>
                                          <w:hyperlink r:id="rId13" w:tgtFrame="_blank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>cliciwch yma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u w:val="single"/>
                                              <w:lang w:val="cy-GB"/>
                                            </w:rPr>
                                            <w:t>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Datganiadau i'r wasg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hyperlink r:id="rId14" w:tgtFrame="_blank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>Mae menter newydd sy'n cael ei harwain gan AaGIC yn cynrychioli moment bwysig i gweithwyr cymorth gofal iechyd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Style w:val="Strong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 xml:space="preserve">- 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Yn hytrach na gorfod rhoi'r gorau i weithio er mwyn astudio, symud cartref, neu ddioddef cymudo hir i fynychu sefydliadau addysg uwch sy'n darparu cyrsiau amser llawn, bydd gweithwyr cymorth gofal iechyd yng Nghymru am y tro cyntaf yn gallu cofrestru ar ystod o ran- rhaglenni nyrsio dysgu o bell ar gael drwy'r Brifysgol Agored.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hyperlink r:id="rId15" w:tgtFrame="_blank" w:history="1">
                                            <w:r w:rsidRPr="009E1CB0">
                                              <w:rPr>
                                                <w:rStyle w:val="Hyperlink"/>
                                                <w:rFonts w:ascii="Arial" w:eastAsia="Times New Roman" w:hAnsi="Arial" w:cs="Arial"/>
                                                <w:color w:val="008DCE"/>
                                                <w:lang w:val="cy-GB"/>
                                              </w:rPr>
                                              <w:t>Mae Cymru’n arwain y ffordd i wella gwaith tîm mewn deintyddiaeth</w:t>
                                            </w:r>
                                            <w:r w:rsidRPr="009E1CB0">
                                              <w:rPr>
                                                <w:rStyle w:val="Strong"/>
                                                <w:rFonts w:ascii="Arial" w:eastAsia="Times New Roman" w:hAnsi="Arial" w:cs="Arial"/>
                                                <w:color w:val="008DCE"/>
                                                <w:u w:val="single"/>
                                                <w:lang w:val="cy-GB"/>
                                              </w:rPr>
                                              <w:t xml:space="preserve"> </w:t>
                                            </w:r>
                                          </w:hyperlink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- Mae offeryn hyfforddi arloesol a ddatblygwyd yng Nghymru ac a gynlluniwyd i helpu practisau deintyddol i wneud y gorau o waith tîm wedi ennill cydnabyddiaeth ledled y DU. Aeth yr Offeryn Hunanwerthuso Sgiliau Optimeer (SOSET), a gafodd ei beilota yn 2018 gan Addysg a Gwella Iechyd Cymru (AaGIC), mewn cydweithrediad ag Uned Caerdydd ar gyfer Ymchwil a Gwerthuso mewn Addysg Feddygol a Deintyddol (CUREMeDE), wedi ennill gwobr genedlaethol yng Nghynhadledd Addysg Deintyddol y GIG yn yr Alban.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Cofion cynnes,</w:t>
                                          </w:r>
                                        </w:p>
                                        <w:p w:rsidR="009E1CB0" w:rsidRPr="009E1CB0" w:rsidRDefault="009E1CB0">
                                          <w:pPr>
                                            <w:spacing w:line="360" w:lineRule="auto"/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</w:pP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Emphasis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Alex Howells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i/>
                                              <w:iCs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</w:r>
                                          <w:r w:rsidRPr="009E1CB0">
                                            <w:rPr>
                                              <w:rStyle w:val="Emphasis"/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t>Prif Weithredwr</w:t>
                                          </w:r>
                                          <w:r w:rsidRPr="009E1CB0">
                                            <w:rPr>
                                              <w:rFonts w:ascii="Arial" w:eastAsia="Times New Roman" w:hAnsi="Arial" w:cs="Arial"/>
                                              <w:color w:val="222222"/>
                                              <w:lang w:val="cy-GB"/>
                                            </w:rPr>
                                            <w:br/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sz w:val="20"/>
                            <w:szCs w:val="20"/>
                            <w:lang w:val="cy-GB"/>
                          </w:rPr>
                        </w:pPr>
                      </w:p>
                    </w:tc>
                  </w:tr>
                  <w:tr w:rsidR="009E1CB0" w:rsidRPr="009E1CB0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12" w:space="0" w:color="EAEAEA"/>
                          <w:right w:val="nil"/>
                        </w:tcBorders>
                        <w:tcMar>
                          <w:top w:w="0" w:type="dxa"/>
                          <w:left w:w="0" w:type="dxa"/>
                          <w:bottom w:w="135" w:type="dxa"/>
                          <w:right w:w="0" w:type="dxa"/>
                        </w:tcMar>
                        <w:hideMark/>
                      </w:tcPr>
                      <w:tbl>
                        <w:tblPr>
                          <w:tblW w:w="9000" w:type="dxa"/>
                          <w:jc w:val="center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2908"/>
                          <w:gridCol w:w="2909"/>
                          <w:gridCol w:w="2909"/>
                        </w:tblGrid>
                        <w:tr w:rsidR="009E1CB0" w:rsidRPr="009E1CB0">
                          <w:trPr>
                            <w:jc w:val="center"/>
                          </w:trPr>
                          <w:tc>
                            <w:tcPr>
                              <w:tcW w:w="3000" w:type="dxa"/>
                              <w:hideMark/>
                            </w:tcPr>
                            <w:tbl>
                              <w:tblPr>
                                <w:tblpPr w:leftFromText="45" w:rightFromText="45" w:vertAnchor="text"/>
                                <w:tblW w:w="300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3000"/>
                              </w:tblGrid>
                              <w:tr w:rsidR="009E1CB0" w:rsidRPr="009E1CB0"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  <w:tc>
                            <w:tcPr>
                              <w:tcW w:w="3000" w:type="dxa"/>
                              <w:hideMark/>
                            </w:tcPr>
                            <w:tbl>
                              <w:tblPr>
                                <w:tblpPr w:leftFromText="45" w:rightFromText="45" w:vertAnchor="text"/>
                                <w:tblW w:w="300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3000"/>
                              </w:tblGrid>
                              <w:tr w:rsidR="009E1CB0" w:rsidRPr="009E1CB0"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  <w:tc>
                            <w:tcPr>
                              <w:tcW w:w="3000" w:type="dxa"/>
                              <w:hideMark/>
                            </w:tcPr>
                            <w:tbl>
                              <w:tblPr>
                                <w:tblpPr w:leftFromText="45" w:rightFromText="45" w:vertAnchor="text"/>
                                <w:tblW w:w="3000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3000"/>
                              </w:tblGrid>
                              <w:tr w:rsidR="009E1CB0" w:rsidRPr="009E1CB0"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jc w:val="center"/>
                          <w:rPr>
                            <w:rFonts w:eastAsia="Times New Roman"/>
                            <w:sz w:val="20"/>
                            <w:szCs w:val="20"/>
                            <w:lang w:val="cy-GB"/>
                          </w:rPr>
                        </w:pPr>
                      </w:p>
                    </w:tc>
                  </w:tr>
                  <w:tr w:rsidR="009E1CB0" w:rsidRPr="009E1CB0">
                    <w:trPr>
                      <w:jc w:val="center"/>
                    </w:trPr>
                    <w:tc>
                      <w:tcPr>
                        <w:tcW w:w="0" w:type="auto"/>
                        <w:shd w:val="clear" w:color="auto" w:fill="063355"/>
                        <w:tcMar>
                          <w:top w:w="135" w:type="dxa"/>
                          <w:left w:w="0" w:type="dxa"/>
                          <w:bottom w:w="135" w:type="dxa"/>
                          <w:right w:w="0" w:type="dxa"/>
                        </w:tcMar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270" w:type="dxa"/>
                                <w:bottom w:w="375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EEEEEE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9E1CB0" w:rsidRPr="009E1CB0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EEEEEE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lang w:val="cy-GB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135" w:type="dxa"/>
                                <w:bottom w:w="135" w:type="dxa"/>
                                <w:right w:w="135" w:type="dxa"/>
                              </w:tcMar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456"/>
                              </w:tblGrid>
                              <w:tr w:rsidR="009E1CB0" w:rsidRPr="009E1CB0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135" w:type="dxa"/>
                                      <w:bottom w:w="0" w:type="dxa"/>
                                      <w:right w:w="135" w:type="dxa"/>
                                    </w:tcMar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jc w:val="center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186"/>
                                    </w:tblGrid>
                                    <w:tr w:rsidR="009E1CB0" w:rsidRPr="009E1CB0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0" w:type="auto"/>
                                          <w:tcMar>
                                            <w:top w:w="135" w:type="dxa"/>
                                            <w:left w:w="135" w:type="dxa"/>
                                            <w:bottom w:w="0" w:type="dxa"/>
                                            <w:right w:w="135" w:type="dxa"/>
                                          </w:tcMar>
                                          <w:hideMark/>
                                        </w:tcPr>
                                        <w:tbl>
                                          <w:tblPr>
                                            <w:tblW w:w="0" w:type="auto"/>
                                            <w:jc w:val="center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5974"/>
                                          </w:tblGrid>
                                          <w:tr w:rsidR="009E1CB0" w:rsidRPr="009E1CB0">
                                            <w:trPr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hideMark/>
                                              </w:tcPr>
                                              <w:tbl>
                                                <w:tblPr>
                                                  <w:tblW w:w="0" w:type="auto"/>
                                                  <w:jc w:val="center"/>
                                                  <w:tblCellMar>
                                                    <w:left w:w="0" w:type="dxa"/>
                                                    <w:right w:w="0" w:type="dxa"/>
                                                  </w:tblCellMar>
                                                  <w:tblLook w:val="04A0" w:firstRow="1" w:lastRow="0" w:firstColumn="1" w:lastColumn="0" w:noHBand="0" w:noVBand="1"/>
                                                </w:tblPr>
                                                <w:tblGrid>
                                                  <w:gridCol w:w="1601"/>
                                                  <w:gridCol w:w="1461"/>
                                                  <w:gridCol w:w="1601"/>
                                                  <w:gridCol w:w="1311"/>
                                                </w:tblGrid>
                                                <w:tr w:rsidR="009E1CB0" w:rsidRPr="009E1CB0">
                                                  <w:trPr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601"/>
                                                      </w:tblGrid>
                                                      <w:tr w:rsidR="009E1CB0" w:rsidRPr="009E1CB0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15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451"/>
                                                            </w:tblGrid>
                                                            <w:tr w:rsidR="009E1CB0" w:rsidRPr="009E1CB0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806"/>
                                                                  </w:tblGrid>
                                                                  <w:tr w:rsidR="009E1CB0" w:rsidRPr="009E1CB0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9E1CB0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r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4" name="Picture 4" descr="https://cdn-images.mailchimp.com/icons/social-block-v2/color-twitter-48.png">
                                                                                <a:hlinkClick xmlns:a="http://schemas.openxmlformats.org/drawingml/2006/main" r:id="rId16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3" descr="https://cdn-images.mailchimp.com/icons/social-block-v2/color-twitter-48.png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17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0320FA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hyperlink r:id="rId18" w:history="1">
                                                                          <w:r w:rsidR="009E1CB0" w:rsidRPr="009E1CB0"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color w:val="FFFFFF"/>
                                                                              <w:sz w:val="18"/>
                                                                              <w:szCs w:val="18"/>
                                                                              <w:u w:val="none"/>
                                                                              <w:lang w:val="cy-GB"/>
                                                                            </w:rPr>
                                                                            <w:t>Cymraeg</w:t>
                                                                          </w:r>
                                                                        </w:hyperlink>
                                                                        <w:r w:rsidR="009E1CB0"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9E1CB0" w:rsidRPr="009E1CB0" w:rsidRDefault="009E1CB0">
                                                                  <w:pPr>
                                                                    <w:rPr>
                                                                      <w:rFonts w:eastAsia="Times New Roman"/>
                                                                      <w:sz w:val="20"/>
                                                                      <w:szCs w:val="20"/>
                                                                      <w:lang w:val="cy-GB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9E1CB0" w:rsidRPr="009E1CB0" w:rsidRDefault="009E1CB0">
                                                            <w:pPr>
                                                              <w:rPr>
                                                                <w:rFonts w:eastAsia="Times New Roman"/>
                                                                <w:sz w:val="20"/>
                                                                <w:szCs w:val="20"/>
                                                                <w:lang w:val="cy-GB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9E1CB0" w:rsidRPr="009E1CB0" w:rsidRDefault="009E1CB0">
                                                      <w:pPr>
                                                        <w:rPr>
                                                          <w:rFonts w:eastAsia="Times New Roman"/>
                                                          <w:sz w:val="20"/>
                                                          <w:szCs w:val="20"/>
                                                          <w:lang w:val="cy-GB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461"/>
                                                      </w:tblGrid>
                                                      <w:tr w:rsidR="009E1CB0" w:rsidRPr="009E1CB0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15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311"/>
                                                            </w:tblGrid>
                                                            <w:tr w:rsidR="009E1CB0" w:rsidRPr="009E1CB0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666"/>
                                                                  </w:tblGrid>
                                                                  <w:tr w:rsidR="009E1CB0" w:rsidRPr="009E1CB0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9E1CB0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r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3" name="Picture 3" descr="https://cdn-images.mailchimp.com/icons/social-block-v2/color-twitter-48.png">
                                                                                <a:hlinkClick xmlns:a="http://schemas.openxmlformats.org/drawingml/2006/main" r:id="rId19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4" descr="https://cdn-images.mailchimp.com/icons/social-block-v2/color-twitter-48.png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17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0320FA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hyperlink r:id="rId20" w:history="1">
                                                                          <w:r w:rsidR="009E1CB0" w:rsidRPr="009E1CB0"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color w:val="FFFFFF"/>
                                                                              <w:sz w:val="18"/>
                                                                              <w:szCs w:val="18"/>
                                                                              <w:u w:val="none"/>
                                                                              <w:lang w:val="cy-GB"/>
                                                                            </w:rPr>
                                                                            <w:t>English</w:t>
                                                                          </w:r>
                                                                        </w:hyperlink>
                                                                        <w:r w:rsidR="009E1CB0"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9E1CB0" w:rsidRPr="009E1CB0" w:rsidRDefault="009E1CB0">
                                                                  <w:pPr>
                                                                    <w:rPr>
                                                                      <w:rFonts w:eastAsia="Times New Roman"/>
                                                                      <w:sz w:val="20"/>
                                                                      <w:szCs w:val="20"/>
                                                                      <w:lang w:val="cy-GB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9E1CB0" w:rsidRPr="009E1CB0" w:rsidRDefault="009E1CB0">
                                                            <w:pPr>
                                                              <w:rPr>
                                                                <w:rFonts w:eastAsia="Times New Roman"/>
                                                                <w:sz w:val="20"/>
                                                                <w:szCs w:val="20"/>
                                                                <w:lang w:val="cy-GB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9E1CB0" w:rsidRPr="009E1CB0" w:rsidRDefault="009E1CB0">
                                                      <w:pPr>
                                                        <w:rPr>
                                                          <w:rFonts w:eastAsia="Times New Roman"/>
                                                          <w:sz w:val="20"/>
                                                          <w:szCs w:val="20"/>
                                                          <w:lang w:val="cy-GB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601"/>
                                                      </w:tblGrid>
                                                      <w:tr w:rsidR="009E1CB0" w:rsidRPr="009E1CB0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15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451"/>
                                                            </w:tblGrid>
                                                            <w:tr w:rsidR="009E1CB0" w:rsidRPr="009E1CB0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806"/>
                                                                  </w:tblGrid>
                                                                  <w:tr w:rsidR="009E1CB0" w:rsidRPr="009E1CB0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9E1CB0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r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2" name="Picture 2" descr="https://cdn-images.mailchimp.com/icons/social-block-v2/color-facebook-48.png">
                                                                                <a:hlinkClick xmlns:a="http://schemas.openxmlformats.org/drawingml/2006/main" r:id="rId21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5" descr="https://cdn-images.mailchimp.com/icons/social-block-v2/color-facebook-48.png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22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0320FA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hyperlink r:id="rId23" w:history="1">
                                                                          <w:r w:rsidR="009E1CB0" w:rsidRPr="009E1CB0"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color w:val="FFFFFF"/>
                                                                              <w:sz w:val="18"/>
                                                                              <w:szCs w:val="18"/>
                                                                              <w:u w:val="none"/>
                                                                              <w:lang w:val="cy-GB"/>
                                                                            </w:rPr>
                                                                            <w:t>Cymraeg</w:t>
                                                                          </w:r>
                                                                        </w:hyperlink>
                                                                        <w:r w:rsidR="009E1CB0"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9E1CB0" w:rsidRPr="009E1CB0" w:rsidRDefault="009E1CB0">
                                                                  <w:pPr>
                                                                    <w:rPr>
                                                                      <w:rFonts w:eastAsia="Times New Roman"/>
                                                                      <w:sz w:val="20"/>
                                                                      <w:szCs w:val="20"/>
                                                                      <w:lang w:val="cy-GB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9E1CB0" w:rsidRPr="009E1CB0" w:rsidRDefault="009E1CB0">
                                                            <w:pPr>
                                                              <w:rPr>
                                                                <w:rFonts w:eastAsia="Times New Roman"/>
                                                                <w:sz w:val="20"/>
                                                                <w:szCs w:val="20"/>
                                                                <w:lang w:val="cy-GB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9E1CB0" w:rsidRPr="009E1CB0" w:rsidRDefault="009E1CB0">
                                                      <w:pPr>
                                                        <w:rPr>
                                                          <w:rFonts w:eastAsia="Times New Roman"/>
                                                          <w:sz w:val="20"/>
                                                          <w:szCs w:val="20"/>
                                                          <w:lang w:val="cy-GB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311"/>
                                                      </w:tblGrid>
                                                      <w:tr w:rsidR="009E1CB0" w:rsidRPr="009E1CB0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311"/>
                                                            </w:tblGrid>
                                                            <w:tr w:rsidR="009E1CB0" w:rsidRPr="009E1CB0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666"/>
                                                                  </w:tblGrid>
                                                                  <w:tr w:rsidR="009E1CB0" w:rsidRPr="009E1CB0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9E1CB0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r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1" name="Picture 1" descr="https://cdn-images.mailchimp.com/icons/social-block-v2/color-facebook-48.png">
                                                                                <a:hlinkClick xmlns:a="http://schemas.openxmlformats.org/drawingml/2006/main" r:id="rId24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6" descr="https://cdn-images.mailchimp.com/icons/social-block-v2/color-facebook-48.png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22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9E1CB0" w:rsidRPr="009E1CB0" w:rsidRDefault="000320FA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</w:pPr>
                                                                        <w:hyperlink r:id="rId25" w:history="1">
                                                                          <w:r w:rsidR="009E1CB0" w:rsidRPr="009E1CB0"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color w:val="FFFFFF"/>
                                                                              <w:sz w:val="18"/>
                                                                              <w:szCs w:val="18"/>
                                                                              <w:u w:val="none"/>
                                                                              <w:lang w:val="cy-GB"/>
                                                                            </w:rPr>
                                                                            <w:t>English</w:t>
                                                                          </w:r>
                                                                        </w:hyperlink>
                                                                        <w:r w:rsidR="009E1CB0" w:rsidRPr="009E1CB0"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lang w:val="cy-GB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9E1CB0" w:rsidRPr="009E1CB0" w:rsidRDefault="009E1CB0">
                                                                  <w:pPr>
                                                                    <w:rPr>
                                                                      <w:rFonts w:eastAsia="Times New Roman"/>
                                                                      <w:sz w:val="20"/>
                                                                      <w:szCs w:val="20"/>
                                                                      <w:lang w:val="cy-GB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9E1CB0" w:rsidRPr="009E1CB0" w:rsidRDefault="009E1CB0">
                                                            <w:pPr>
                                                              <w:rPr>
                                                                <w:rFonts w:eastAsia="Times New Roman"/>
                                                                <w:sz w:val="20"/>
                                                                <w:szCs w:val="20"/>
                                                                <w:lang w:val="cy-GB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9E1CB0" w:rsidRPr="009E1CB0" w:rsidRDefault="009E1CB0">
                                                      <w:pPr>
                                                        <w:rPr>
                                                          <w:rFonts w:eastAsia="Times New Roman"/>
                                                          <w:sz w:val="20"/>
                                                          <w:szCs w:val="20"/>
                                                          <w:lang w:val="cy-GB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</w:tbl>
                                              <w:p w:rsidR="009E1CB0" w:rsidRPr="009E1CB0" w:rsidRDefault="009E1CB0">
                                                <w:pPr>
                                                  <w:jc w:val="center"/>
                                                  <w:rPr>
                                                    <w:rFonts w:eastAsia="Times New Roman"/>
                                                    <w:sz w:val="20"/>
                                                    <w:szCs w:val="20"/>
                                                    <w:lang w:val="cy-GB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9E1CB0" w:rsidRPr="009E1CB0" w:rsidRDefault="009E1CB0">
                                          <w:pPr>
                                            <w:jc w:val="center"/>
                                            <w:rPr>
                                              <w:rFonts w:eastAsia="Times New Roman"/>
                                              <w:sz w:val="20"/>
                                              <w:szCs w:val="20"/>
                                              <w:lang w:val="cy-GB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9E1CB0" w:rsidRPr="009E1CB0" w:rsidRDefault="009E1CB0">
                                    <w:pPr>
                                      <w:jc w:val="center"/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jc w:val="center"/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lang w:val="cy-GB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9E1CB0" w:rsidRPr="009E1CB0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9E1CB0" w:rsidRPr="009E1CB0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9E1CB0" w:rsidRPr="009E1CB0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9E1CB0" w:rsidRPr="009E1CB0" w:rsidRDefault="009E1CB0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656565"/>
                                              <w:sz w:val="18"/>
                                              <w:szCs w:val="18"/>
                                              <w:lang w:val="cy-GB"/>
                                            </w:rPr>
                                          </w:pPr>
                                          <w:r w:rsidRPr="009E1CB0">
                                            <w:rPr>
                                              <w:rFonts w:ascii="Helvetica" w:eastAsia="Times New Roman" w:hAnsi="Helvetica" w:cs="Helvetica"/>
                                              <w:color w:val="FFFFFF"/>
                                              <w:sz w:val="18"/>
                                              <w:szCs w:val="18"/>
                                              <w:u w:val="single"/>
                                              <w:lang w:val="cy-GB"/>
                                            </w:rPr>
                                            <w:t>Hawlfraint © AaGIC / GIG Cymru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9E1CB0" w:rsidRPr="009E1CB0" w:rsidRDefault="009E1CB0">
                                    <w:pPr>
                                      <w:rPr>
                                        <w:rFonts w:eastAsia="Times New Roman"/>
                                        <w:sz w:val="20"/>
                                        <w:szCs w:val="20"/>
                                        <w:lang w:val="cy-GB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9E1CB0" w:rsidRPr="009E1CB0" w:rsidRDefault="009E1CB0">
                              <w:pPr>
                                <w:rPr>
                                  <w:rFonts w:eastAsia="Times New Roman"/>
                                  <w:sz w:val="20"/>
                                  <w:szCs w:val="20"/>
                                  <w:lang w:val="cy-GB"/>
                                </w:rPr>
                              </w:pPr>
                            </w:p>
                          </w:tc>
                        </w:tr>
                      </w:tbl>
                      <w:p w:rsidR="009E1CB0" w:rsidRPr="009E1CB0" w:rsidRDefault="009E1CB0">
                        <w:pPr>
                          <w:rPr>
                            <w:rFonts w:eastAsia="Times New Roman"/>
                            <w:sz w:val="20"/>
                            <w:szCs w:val="20"/>
                            <w:lang w:val="cy-GB"/>
                          </w:rPr>
                        </w:pPr>
                      </w:p>
                    </w:tc>
                  </w:tr>
                </w:tbl>
                <w:p w:rsidR="009E1CB0" w:rsidRPr="009E1CB0" w:rsidRDefault="009E1CB0">
                  <w:pPr>
                    <w:jc w:val="center"/>
                    <w:rPr>
                      <w:rFonts w:eastAsia="Times New Roman"/>
                      <w:sz w:val="20"/>
                      <w:szCs w:val="20"/>
                      <w:lang w:val="cy-GB"/>
                    </w:rPr>
                  </w:pPr>
                </w:p>
              </w:tc>
            </w:tr>
          </w:tbl>
          <w:p w:rsidR="009E1CB0" w:rsidRPr="009E1CB0" w:rsidRDefault="009E1CB0">
            <w:pPr>
              <w:jc w:val="center"/>
              <w:rPr>
                <w:rFonts w:eastAsia="Times New Roman"/>
                <w:sz w:val="20"/>
                <w:szCs w:val="20"/>
                <w:lang w:val="cy-GB"/>
              </w:rPr>
            </w:pPr>
          </w:p>
        </w:tc>
      </w:tr>
    </w:tbl>
    <w:p w:rsidR="00F10F71" w:rsidRPr="009E1CB0" w:rsidRDefault="000320FA">
      <w:pPr>
        <w:rPr>
          <w:lang w:val="cy-GB"/>
        </w:rPr>
      </w:pPr>
      <w:bookmarkStart w:id="1" w:name="_GoBack"/>
      <w:bookmarkEnd w:id="0"/>
      <w:bookmarkEnd w:id="1"/>
    </w:p>
    <w:sectPr w:rsidR="00F10F71" w:rsidRPr="009E1C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CB0"/>
    <w:rsid w:val="000320FA"/>
    <w:rsid w:val="000A4CAA"/>
    <w:rsid w:val="006876F8"/>
    <w:rsid w:val="00781EBA"/>
    <w:rsid w:val="009E1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1CC06"/>
  <w15:chartTrackingRefBased/>
  <w15:docId w15:val="{FE49CB06-20CB-4D01-9208-20BF8C416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CB0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E1CB0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9E1CB0"/>
    <w:rPr>
      <w:b/>
      <w:bCs/>
    </w:rPr>
  </w:style>
  <w:style w:type="character" w:styleId="Emphasis">
    <w:name w:val="Emphasis"/>
    <w:basedOn w:val="DefaultParagraphFont"/>
    <w:uiPriority w:val="20"/>
    <w:qFormat/>
    <w:rsid w:val="009E1CB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42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.thomas30@wales.nhs.uk" TargetMode="External"/><Relationship Id="rId13" Type="http://schemas.openxmlformats.org/officeDocument/2006/relationships/hyperlink" Target="https://www.eventbrite.co.uk/e/health-education-and-improvement-wales-heiw-stakeholder-event-sth-tickets-64803834012" TargetMode="External"/><Relationship Id="rId18" Type="http://schemas.openxmlformats.org/officeDocument/2006/relationships/hyperlink" Target="https://twitter.com/AaGIC_GIG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Addysg-a-Gwella-Iechyd-Cymru-AAGIC-1952845761458670" TargetMode="External"/><Relationship Id="rId7" Type="http://schemas.openxmlformats.org/officeDocument/2006/relationships/hyperlink" Target="mailto:heiw.communications@wales.nhs.uk" TargetMode="External"/><Relationship Id="rId12" Type="http://schemas.openxmlformats.org/officeDocument/2006/relationships/hyperlink" Target="https://www.eventbrite.co.uk/e/health-education-improvement-wales-heiw-stakeholder-conference-nth-registration-64801236242" TargetMode="External"/><Relationship Id="rId17" Type="http://schemas.openxmlformats.org/officeDocument/2006/relationships/image" Target="media/image3.png"/><Relationship Id="rId25" Type="http://schemas.openxmlformats.org/officeDocument/2006/relationships/hyperlink" Target="https://www.facebook.com/HEIW.NHS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witter.com/AaGIC_GIG" TargetMode="External"/><Relationship Id="rId20" Type="http://schemas.openxmlformats.org/officeDocument/2006/relationships/hyperlink" Target="http://www.twitter.com/@HEIW_NHS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s://aagic.gig.cymru/rhaglenni/sioe-deithiol-aagic-2019/" TargetMode="External"/><Relationship Id="rId24" Type="http://schemas.openxmlformats.org/officeDocument/2006/relationships/hyperlink" Target="https://www.facebook.com/HEIW.NHS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aagic.gig.cymru/newyddion/cymrun-arwain-y-ffordd-i-wella-gwaith-tim-mewn-deintyddiaeth/" TargetMode="External"/><Relationship Id="rId23" Type="http://schemas.openxmlformats.org/officeDocument/2006/relationships/hyperlink" Target="https://www.facebook.com/Addysg-a-Gwella-Iechyd-Cymru-AAGIC-1952845761458670" TargetMode="External"/><Relationship Id="rId10" Type="http://schemas.openxmlformats.org/officeDocument/2006/relationships/hyperlink" Target="mailto:emyr.harries@KPMG.co.uk" TargetMode="External"/><Relationship Id="rId19" Type="http://schemas.openxmlformats.org/officeDocument/2006/relationships/hyperlink" Target="http://www.twitter.com/@HEIW_NHS" TargetMode="External"/><Relationship Id="rId4" Type="http://schemas.openxmlformats.org/officeDocument/2006/relationships/hyperlink" Target="https://aagic.gig.cymru/" TargetMode="External"/><Relationship Id="rId9" Type="http://schemas.openxmlformats.org/officeDocument/2006/relationships/hyperlink" Target="https://aagic.gig.cymru/rhaglenni/strategaeth-gweithlu-iechyd-a-gofal-cymdeithasol/" TargetMode="External"/><Relationship Id="rId14" Type="http://schemas.openxmlformats.org/officeDocument/2006/relationships/hyperlink" Target="https://aagic.gig.cymru/newyddion/menter-newydd-yn-cynrychioli-tirnod-hanesyddol-ar-gyfer-gweithwyr-cymorth-gofal-iechyd-yng-nghymru-medd-aagic/" TargetMode="External"/><Relationship Id="rId22" Type="http://schemas.openxmlformats.org/officeDocument/2006/relationships/image" Target="media/image4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1849</Words>
  <Characters>9968</Characters>
  <Application>Microsoft Office Word</Application>
  <DocSecurity>0</DocSecurity>
  <Lines>332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Jones (HEIW)</dc:creator>
  <cp:keywords/>
  <dc:description/>
  <cp:lastModifiedBy>Catherine Jones (HEIW)</cp:lastModifiedBy>
  <cp:revision>3</cp:revision>
  <dcterms:created xsi:type="dcterms:W3CDTF">2019-07-17T12:48:00Z</dcterms:created>
  <dcterms:modified xsi:type="dcterms:W3CDTF">2019-07-17T12:58:00Z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