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519623" w14:textId="6000878A" w:rsidR="00AF62A7" w:rsidRDefault="00AF62A7" w:rsidP="00AF62A7">
      <w:pPr>
        <w:rPr>
          <w:b/>
          <w:bCs/>
          <w:sz w:val="36"/>
          <w:szCs w:val="36"/>
        </w:rPr>
      </w:pPr>
      <w:bookmarkStart w:id="0" w:name="_Hlk144192086"/>
      <w:r>
        <w:rPr>
          <w:noProof/>
          <w:lang w:bidi="cy-GB"/>
        </w:rPr>
        <w:drawing>
          <wp:anchor distT="0" distB="0" distL="114300" distR="114300" simplePos="0" relativeHeight="251658240" behindDoc="0" locked="0" layoutInCell="1" allowOverlap="1" wp14:anchorId="77A5F546" wp14:editId="27E193BE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3370459" cy="1144684"/>
            <wp:effectExtent l="0" t="0" r="1905" b="0"/>
            <wp:wrapThrough wrapText="bothSides">
              <wp:wrapPolygon edited="0">
                <wp:start x="0" y="0"/>
                <wp:lineTo x="0" y="21216"/>
                <wp:lineTo x="21490" y="21216"/>
                <wp:lineTo x="21490" y="0"/>
                <wp:lineTo x="0" y="0"/>
              </wp:wrapPolygon>
            </wp:wrapThrough>
            <wp:docPr id="2028029459" name="Picture 1" descr="Leadership Programmes - Pharmacy Leadership Hub - Gwella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eadership Programmes - Pharmacy Leadership Hub - Gwella ...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941" b="271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0459" cy="11446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586D931E" w14:textId="77777777" w:rsidR="00AF62A7" w:rsidRDefault="00AF62A7" w:rsidP="00AF62A7">
      <w:pPr>
        <w:rPr>
          <w:b/>
          <w:bCs/>
          <w:sz w:val="36"/>
          <w:szCs w:val="36"/>
        </w:rPr>
      </w:pPr>
    </w:p>
    <w:p w14:paraId="074022DE" w14:textId="77777777" w:rsidR="00AF62A7" w:rsidRDefault="00AF62A7" w:rsidP="00AF62A7">
      <w:pPr>
        <w:rPr>
          <w:b/>
          <w:bCs/>
          <w:sz w:val="36"/>
          <w:szCs w:val="36"/>
        </w:rPr>
      </w:pPr>
    </w:p>
    <w:p w14:paraId="5B996546" w14:textId="74C412C3" w:rsidR="00AF62A7" w:rsidRDefault="003A4D51" w:rsidP="00646B8A">
      <w:pPr>
        <w:jc w:val="center"/>
        <w:rPr>
          <w:b/>
          <w:bCs/>
          <w:sz w:val="36"/>
          <w:szCs w:val="36"/>
        </w:rPr>
      </w:pPr>
      <w:r w:rsidRPr="003A4D51">
        <w:rPr>
          <w:b/>
          <w:sz w:val="36"/>
          <w:szCs w:val="36"/>
          <w:lang w:bidi="cy-GB"/>
        </w:rPr>
        <w:t>Hyfforddiant Sylfaen Ddeintyddol Manyleb Person Academaidd Cymru</w:t>
      </w:r>
    </w:p>
    <w:bookmarkEnd w:id="0"/>
    <w:p w14:paraId="26CF14C9" w14:textId="77777777" w:rsidR="00AF62A7" w:rsidRDefault="00AF62A7" w:rsidP="00AF62A7">
      <w:r>
        <w:rPr>
          <w:lang w:bidi="cy-GB"/>
        </w:rPr>
        <w:t>Mae hon yn swydd ddelfrydol ar gyfer unrhyw ddeintydd graddedig newydd sy'n meddwl am yrfa academaidd neu sydd â diddordeb mewn ennill profiad mewn ymchwil. Mae'n rhoi cyfle i ddeintyddion sylfaen ddatblygu sgiliau ymchwil yn ychwanegol at y cymwyseddau a amlinellir yn y Cwricwlwm  Deintyddol Sylfaenol.</w:t>
      </w:r>
    </w:p>
    <w:p w14:paraId="715D1B23" w14:textId="77777777" w:rsidR="00AF62A7" w:rsidRPr="00F9421D" w:rsidRDefault="00AF62A7" w:rsidP="00AF62A7">
      <w:r>
        <w:rPr>
          <w:lang w:bidi="cy-GB"/>
        </w:rPr>
        <w:t xml:space="preserve">Bydd yr ymgeisydd llwyddiannus yn ymgymryd ar gyfartaledd 1 diwrnod yr wythnos mewn hyfforddiant academaidd, profi gwahanol grwpiau ymchwil, ac ennill rhywfaint o brofiad ymchwil. </w:t>
      </w: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722"/>
        <w:gridCol w:w="3262"/>
        <w:gridCol w:w="2625"/>
        <w:gridCol w:w="2025"/>
      </w:tblGrid>
      <w:tr w:rsidR="00AF62A7" w14:paraId="3F2540C7" w14:textId="77777777" w:rsidTr="00635E51">
        <w:tc>
          <w:tcPr>
            <w:tcW w:w="1667" w:type="dxa"/>
          </w:tcPr>
          <w:p w14:paraId="1BE70FCB" w14:textId="77777777" w:rsidR="00AF62A7" w:rsidRDefault="00AF62A7" w:rsidP="00635E51"/>
        </w:tc>
        <w:tc>
          <w:tcPr>
            <w:tcW w:w="3290" w:type="dxa"/>
          </w:tcPr>
          <w:p w14:paraId="0A559ED0" w14:textId="77777777" w:rsidR="00AF62A7" w:rsidRPr="00CB6F60" w:rsidRDefault="00AF62A7" w:rsidP="00635E51">
            <w:pPr>
              <w:rPr>
                <w:b/>
                <w:bCs/>
              </w:rPr>
            </w:pPr>
            <w:r w:rsidRPr="00CB6F60">
              <w:rPr>
                <w:b/>
                <w:lang w:bidi="cy-GB"/>
              </w:rPr>
              <w:t>Hanfodol</w:t>
            </w:r>
          </w:p>
        </w:tc>
        <w:tc>
          <w:tcPr>
            <w:tcW w:w="2637" w:type="dxa"/>
          </w:tcPr>
          <w:p w14:paraId="11BA50A8" w14:textId="77777777" w:rsidR="00AF62A7" w:rsidRPr="00CB6F60" w:rsidRDefault="00AF62A7" w:rsidP="00635E51">
            <w:pPr>
              <w:rPr>
                <w:b/>
                <w:bCs/>
              </w:rPr>
            </w:pPr>
            <w:r w:rsidRPr="00CB6F60">
              <w:rPr>
                <w:b/>
                <w:lang w:bidi="cy-GB"/>
              </w:rPr>
              <w:t>Dymunol</w:t>
            </w:r>
          </w:p>
        </w:tc>
        <w:tc>
          <w:tcPr>
            <w:tcW w:w="2040" w:type="dxa"/>
          </w:tcPr>
          <w:p w14:paraId="33B4EE43" w14:textId="0EF6B0D6" w:rsidR="00AF62A7" w:rsidRPr="00CB6F60" w:rsidRDefault="00AF62A7" w:rsidP="00635E51">
            <w:pPr>
              <w:rPr>
                <w:b/>
                <w:bCs/>
              </w:rPr>
            </w:pPr>
            <w:r w:rsidRPr="00CB6F60">
              <w:rPr>
                <w:b/>
                <w:lang w:bidi="cy-GB"/>
              </w:rPr>
              <w:t>Pan gaiff ei arfarnu</w:t>
            </w:r>
          </w:p>
        </w:tc>
      </w:tr>
      <w:tr w:rsidR="00AF62A7" w14:paraId="7550E7F8" w14:textId="77777777" w:rsidTr="00635E51">
        <w:tc>
          <w:tcPr>
            <w:tcW w:w="1667" w:type="dxa"/>
          </w:tcPr>
          <w:p w14:paraId="1332F43A" w14:textId="77777777" w:rsidR="00AF62A7" w:rsidRPr="00CB6F60" w:rsidRDefault="00AF62A7" w:rsidP="00635E51">
            <w:pPr>
              <w:rPr>
                <w:b/>
                <w:bCs/>
              </w:rPr>
            </w:pPr>
            <w:r w:rsidRPr="00CB6F60">
              <w:rPr>
                <w:b/>
                <w:lang w:bidi="cy-GB"/>
              </w:rPr>
              <w:t>Cymhwysedd</w:t>
            </w:r>
          </w:p>
        </w:tc>
        <w:tc>
          <w:tcPr>
            <w:tcW w:w="3290" w:type="dxa"/>
          </w:tcPr>
          <w:p w14:paraId="24D0180F" w14:textId="77777777" w:rsidR="00AF62A7" w:rsidRPr="007A17FC" w:rsidRDefault="00AF62A7" w:rsidP="00AF62A7">
            <w:pPr>
              <w:pStyle w:val="ListParagraph"/>
              <w:numPr>
                <w:ilvl w:val="0"/>
                <w:numId w:val="1"/>
              </w:numPr>
            </w:pPr>
            <w:r>
              <w:rPr>
                <w:lang w:bidi="cy-GB"/>
              </w:rPr>
              <w:t>BDS neu gymhwyster deintyddol cyfatebol a gydnabyddir gan y GDC</w:t>
            </w:r>
          </w:p>
          <w:p w14:paraId="5E37B9C2" w14:textId="77777777" w:rsidR="00AF62A7" w:rsidRPr="007A17FC" w:rsidRDefault="00AF62A7" w:rsidP="00AF62A7">
            <w:pPr>
              <w:pStyle w:val="ListParagraph"/>
              <w:numPr>
                <w:ilvl w:val="0"/>
                <w:numId w:val="1"/>
              </w:numPr>
              <w:rPr>
                <w:rFonts w:ascii="Calibri" w:eastAsia="Calibri" w:hAnsi="Calibri" w:cs="Calibri"/>
              </w:rPr>
            </w:pPr>
            <w:r w:rsidRPr="7FC1C229">
              <w:rPr>
                <w:rFonts w:ascii="Calibri" w:eastAsia="Calibri" w:hAnsi="Calibri" w:cs="Calibri"/>
                <w:lang w:bidi="cy-GB"/>
              </w:rPr>
              <w:t>Rhaid i ymgeiswyr fod wedi cymryd rhan yn y broses recriwtio DFT genedlaethol, gan gynnwys mynychu'r ganolfan ddethol genedlaethol (SJTs) ym mis Tachwedd ar gyfer mynediad ym mis Medi canlynol.</w:t>
            </w:r>
          </w:p>
          <w:p w14:paraId="1ADE3E2A" w14:textId="77777777" w:rsidR="00AF62A7" w:rsidRPr="007A17FC" w:rsidRDefault="00AF62A7" w:rsidP="00AF62A7">
            <w:pPr>
              <w:pStyle w:val="ListParagraph"/>
              <w:numPr>
                <w:ilvl w:val="0"/>
                <w:numId w:val="1"/>
              </w:numPr>
              <w:rPr>
                <w:rFonts w:ascii="Calibri" w:eastAsia="Calibri" w:hAnsi="Calibri" w:cs="Calibri"/>
                <w:i/>
                <w:iCs/>
              </w:rPr>
            </w:pPr>
            <w:r w:rsidRPr="002712A0">
              <w:rPr>
                <w:rFonts w:ascii="Calibri" w:eastAsia="Calibri" w:hAnsi="Calibri" w:cs="Calibri"/>
                <w:i/>
                <w:sz w:val="18"/>
                <w:szCs w:val="18"/>
                <w:lang w:bidi="cy-GB"/>
              </w:rPr>
              <w:t>Nodwch: Anfonir e-bost at Swyddfa Recriwtio Genedlaethol DFT (DFTNRO) i gadarnhau a yw ymgeiswyr wedi cwblhau'r broses recriwtio genedlaethol. Yna mae ymgeiswyr cymwys yn cael eu hanfon ar y rhestr hir a'u gwahodd i fynychu cyfweliad lleol tua amser Mawrth/Ebrill.</w:t>
            </w:r>
          </w:p>
        </w:tc>
        <w:tc>
          <w:tcPr>
            <w:tcW w:w="2637" w:type="dxa"/>
          </w:tcPr>
          <w:p w14:paraId="5B03A04E" w14:textId="77777777" w:rsidR="00AF62A7" w:rsidRDefault="00AF62A7" w:rsidP="00AF62A7">
            <w:pPr>
              <w:pStyle w:val="ListParagraph"/>
              <w:numPr>
                <w:ilvl w:val="0"/>
                <w:numId w:val="2"/>
              </w:numPr>
            </w:pPr>
            <w:r>
              <w:rPr>
                <w:lang w:bidi="cy-GB"/>
              </w:rPr>
              <w:t>Anrhydeddau rhyngweithiol ar gyfer BSc a/neu gymwysterau ychwanegol e.e. MSc ac ati.</w:t>
            </w:r>
          </w:p>
          <w:p w14:paraId="3529C261" w14:textId="77777777" w:rsidR="00AF62A7" w:rsidRDefault="00AF62A7" w:rsidP="00635E51">
            <w:pPr>
              <w:pStyle w:val="ListParagraph"/>
              <w:ind w:left="360"/>
              <w:rPr>
                <w:b/>
                <w:bCs/>
              </w:rPr>
            </w:pPr>
            <w:r w:rsidRPr="103DA8DD">
              <w:rPr>
                <w:b/>
                <w:lang w:bidi="cy-GB"/>
              </w:rPr>
              <w:t>NEU</w:t>
            </w:r>
          </w:p>
          <w:p w14:paraId="1E12C840" w14:textId="77777777" w:rsidR="00AF62A7" w:rsidRDefault="00AF62A7" w:rsidP="00AF62A7">
            <w:pPr>
              <w:pStyle w:val="ListParagraph"/>
              <w:numPr>
                <w:ilvl w:val="0"/>
                <w:numId w:val="2"/>
              </w:numPr>
            </w:pPr>
            <w:r>
              <w:rPr>
                <w:lang w:bidi="cy-GB"/>
              </w:rPr>
              <w:t>Tystiolaeth o gymryd rhan mewn archwiliadau, ymchwil neu brosiectau cysylltiedig eraill</w:t>
            </w:r>
          </w:p>
        </w:tc>
        <w:tc>
          <w:tcPr>
            <w:tcW w:w="2040" w:type="dxa"/>
          </w:tcPr>
          <w:p w14:paraId="5198FDE4" w14:textId="77777777" w:rsidR="00AF62A7" w:rsidRDefault="00AF62A7" w:rsidP="00635E51">
            <w:r>
              <w:rPr>
                <w:lang w:bidi="cy-GB"/>
              </w:rPr>
              <w:t>Ffurflen Gais</w:t>
            </w:r>
          </w:p>
        </w:tc>
      </w:tr>
      <w:tr w:rsidR="00AF62A7" w14:paraId="6BDEB1B1" w14:textId="77777777" w:rsidTr="00635E51">
        <w:tc>
          <w:tcPr>
            <w:tcW w:w="1667" w:type="dxa"/>
          </w:tcPr>
          <w:p w14:paraId="3BE0149F" w14:textId="77777777" w:rsidR="00AF62A7" w:rsidRPr="00CB6F60" w:rsidRDefault="00AF62A7" w:rsidP="00635E51">
            <w:pPr>
              <w:rPr>
                <w:b/>
                <w:bCs/>
              </w:rPr>
            </w:pPr>
            <w:r w:rsidRPr="00CB6F60">
              <w:rPr>
                <w:b/>
                <w:lang w:bidi="cy-GB"/>
              </w:rPr>
              <w:t>Gwybodaeth a Chyflawniadau</w:t>
            </w:r>
          </w:p>
        </w:tc>
        <w:tc>
          <w:tcPr>
            <w:tcW w:w="3290" w:type="dxa"/>
          </w:tcPr>
          <w:p w14:paraId="1E83F799" w14:textId="77777777" w:rsidR="00AF62A7" w:rsidRDefault="00AF62A7" w:rsidP="00AF62A7">
            <w:pPr>
              <w:pStyle w:val="ListParagraph"/>
              <w:numPr>
                <w:ilvl w:val="0"/>
                <w:numId w:val="3"/>
              </w:numPr>
            </w:pPr>
            <w:r>
              <w:rPr>
                <w:lang w:bidi="cy-GB"/>
              </w:rPr>
              <w:t xml:space="preserve">Dangos caffael lefel y wybodaeth a'r sgiliau sy'n angenrheidiol ar gyfer cwblhau hyfforddiant sylfaen. </w:t>
            </w:r>
          </w:p>
          <w:p w14:paraId="47BE6845" w14:textId="77777777" w:rsidR="00AF62A7" w:rsidRDefault="00AF62A7" w:rsidP="00AF62A7">
            <w:pPr>
              <w:pStyle w:val="ListParagraph"/>
              <w:numPr>
                <w:ilvl w:val="0"/>
                <w:numId w:val="3"/>
              </w:numPr>
            </w:pPr>
            <w:r>
              <w:rPr>
                <w:lang w:bidi="cy-GB"/>
              </w:rPr>
              <w:t xml:space="preserve">Dangos cymhwysedd clinigol, barn glinigol gadarn, cymhelliant cryf, ac ymgysylltu gweithredol. </w:t>
            </w:r>
          </w:p>
          <w:p w14:paraId="6EB3080A" w14:textId="77777777" w:rsidR="00AF62A7" w:rsidRDefault="00AF62A7" w:rsidP="00AF62A7">
            <w:pPr>
              <w:pStyle w:val="ListParagraph"/>
              <w:numPr>
                <w:ilvl w:val="0"/>
                <w:numId w:val="3"/>
              </w:numPr>
            </w:pPr>
            <w:r>
              <w:rPr>
                <w:lang w:bidi="cy-GB"/>
              </w:rPr>
              <w:t xml:space="preserve">Sgiliau trefnu rhagorol i gydbwyso gofynion llawn Hyfforddiant Deintyddol Sylfaenol ochr yn ochr â phrosiect academaidd. </w:t>
            </w:r>
          </w:p>
          <w:p w14:paraId="654853D4" w14:textId="77777777" w:rsidR="00AF62A7" w:rsidRDefault="00AF62A7" w:rsidP="00AF62A7">
            <w:pPr>
              <w:pStyle w:val="ListParagraph"/>
              <w:numPr>
                <w:ilvl w:val="0"/>
                <w:numId w:val="3"/>
              </w:numPr>
            </w:pPr>
            <w:r>
              <w:rPr>
                <w:lang w:bidi="cy-GB"/>
              </w:rPr>
              <w:t>Dangos diddordeb ac ymrwymiad posibl i yrfa academaidd a/neu ymchwil academaidd</w:t>
            </w:r>
          </w:p>
        </w:tc>
        <w:tc>
          <w:tcPr>
            <w:tcW w:w="2637" w:type="dxa"/>
          </w:tcPr>
          <w:p w14:paraId="22C4D0F2" w14:textId="77777777" w:rsidR="00AF62A7" w:rsidRDefault="00AF62A7" w:rsidP="00AF62A7">
            <w:pPr>
              <w:pStyle w:val="ListParagraph"/>
              <w:numPr>
                <w:ilvl w:val="0"/>
                <w:numId w:val="3"/>
              </w:numPr>
            </w:pPr>
            <w:r>
              <w:rPr>
                <w:lang w:bidi="cy-GB"/>
              </w:rPr>
              <w:t>Dangos gwybodaeth gyffredinol dda a diddordeb eang mewn deintyddiaeth academaidd</w:t>
            </w:r>
          </w:p>
          <w:p w14:paraId="7390A116" w14:textId="77777777" w:rsidR="00AF62A7" w:rsidRDefault="00AF62A7" w:rsidP="00AF62A7">
            <w:pPr>
              <w:pStyle w:val="ListParagraph"/>
              <w:numPr>
                <w:ilvl w:val="0"/>
                <w:numId w:val="3"/>
              </w:numPr>
            </w:pPr>
            <w:r>
              <w:rPr>
                <w:lang w:bidi="cy-GB"/>
              </w:rPr>
              <w:t>Cymryd rhan mewn ymchwil neu archwiliadau fel israddedig</w:t>
            </w:r>
          </w:p>
          <w:p w14:paraId="0E80CCA5" w14:textId="77777777" w:rsidR="00AF62A7" w:rsidRDefault="00AF62A7" w:rsidP="00AF62A7">
            <w:pPr>
              <w:pStyle w:val="ListParagraph"/>
              <w:numPr>
                <w:ilvl w:val="0"/>
                <w:numId w:val="3"/>
              </w:numPr>
            </w:pPr>
            <w:r>
              <w:rPr>
                <w:lang w:bidi="cy-GB"/>
              </w:rPr>
              <w:t>Gwobrau neu anrhydeddau sy'n gysylltiedig â'r byd academaidd</w:t>
            </w:r>
          </w:p>
          <w:p w14:paraId="7E378EF5" w14:textId="77777777" w:rsidR="00AF62A7" w:rsidRDefault="00AF62A7" w:rsidP="00AF62A7">
            <w:pPr>
              <w:pStyle w:val="ListParagraph"/>
              <w:numPr>
                <w:ilvl w:val="0"/>
                <w:numId w:val="3"/>
              </w:numPr>
            </w:pPr>
            <w:r>
              <w:rPr>
                <w:lang w:bidi="cy-GB"/>
              </w:rPr>
              <w:t>Dangos gwybodaeth am y llwybr gyrfa academaidd clinigol</w:t>
            </w:r>
          </w:p>
          <w:p w14:paraId="347455F9" w14:textId="77777777" w:rsidR="00AF62A7" w:rsidRDefault="00AF62A7" w:rsidP="00635E51">
            <w:pPr>
              <w:pStyle w:val="ListParagraph"/>
              <w:ind w:left="360"/>
            </w:pPr>
          </w:p>
        </w:tc>
        <w:tc>
          <w:tcPr>
            <w:tcW w:w="2040" w:type="dxa"/>
          </w:tcPr>
          <w:p w14:paraId="6E130CCB" w14:textId="77777777" w:rsidR="00AF62A7" w:rsidRDefault="00AF62A7" w:rsidP="00635E51">
            <w:r>
              <w:rPr>
                <w:lang w:bidi="cy-GB"/>
              </w:rPr>
              <w:t xml:space="preserve">Ffurflen Gais a Chyfweliad </w:t>
            </w:r>
          </w:p>
        </w:tc>
      </w:tr>
      <w:tr w:rsidR="00AF62A7" w14:paraId="076356CE" w14:textId="77777777" w:rsidTr="00635E51">
        <w:tc>
          <w:tcPr>
            <w:tcW w:w="1667" w:type="dxa"/>
          </w:tcPr>
          <w:p w14:paraId="5953CD82" w14:textId="77777777" w:rsidR="00AF62A7" w:rsidRPr="00CB6F60" w:rsidRDefault="00AF62A7" w:rsidP="00635E51">
            <w:pPr>
              <w:rPr>
                <w:b/>
                <w:bCs/>
              </w:rPr>
            </w:pPr>
            <w:r w:rsidRPr="00CB6F60">
              <w:rPr>
                <w:b/>
                <w:lang w:bidi="cy-GB"/>
              </w:rPr>
              <w:lastRenderedPageBreak/>
              <w:t>Addysg ac agweddau personol</w:t>
            </w:r>
          </w:p>
        </w:tc>
        <w:tc>
          <w:tcPr>
            <w:tcW w:w="3290" w:type="dxa"/>
          </w:tcPr>
          <w:p w14:paraId="7EFFD7F4" w14:textId="77777777" w:rsidR="00AF62A7" w:rsidRDefault="00AF62A7" w:rsidP="00635E51">
            <w:pPr>
              <w:pStyle w:val="ListParagraph"/>
              <w:numPr>
                <w:ilvl w:val="0"/>
                <w:numId w:val="4"/>
              </w:numPr>
              <w:spacing w:after="160" w:line="259" w:lineRule="auto"/>
            </w:pPr>
            <w:r>
              <w:rPr>
                <w:lang w:bidi="cy-GB"/>
              </w:rPr>
              <w:t>Dangos diddordeb ac ymrwymiad posibl i yrfa academaidd</w:t>
            </w:r>
          </w:p>
          <w:p w14:paraId="380CA2C7" w14:textId="77777777" w:rsidR="00AF62A7" w:rsidRDefault="00AF62A7" w:rsidP="00635E51">
            <w:pPr>
              <w:pStyle w:val="ListParagraph"/>
              <w:ind w:left="360"/>
            </w:pPr>
            <w:r>
              <w:rPr>
                <w:lang w:bidi="cy-GB"/>
              </w:rPr>
              <w:t xml:space="preserve"> </w:t>
            </w:r>
          </w:p>
        </w:tc>
        <w:tc>
          <w:tcPr>
            <w:tcW w:w="2637" w:type="dxa"/>
          </w:tcPr>
          <w:p w14:paraId="018BA471" w14:textId="5FDAA644" w:rsidR="00AF62A7" w:rsidRDefault="00AF62A7" w:rsidP="00AF62A7">
            <w:pPr>
              <w:pStyle w:val="ListParagraph"/>
              <w:numPr>
                <w:ilvl w:val="0"/>
                <w:numId w:val="5"/>
              </w:numPr>
            </w:pPr>
            <w:r>
              <w:rPr>
                <w:lang w:bidi="cy-GB"/>
              </w:rPr>
              <w:t>Dangos rhesymau dros wneud cais am y Swydd Academaidd hon</w:t>
            </w:r>
          </w:p>
        </w:tc>
        <w:tc>
          <w:tcPr>
            <w:tcW w:w="2040" w:type="dxa"/>
          </w:tcPr>
          <w:p w14:paraId="65304210" w14:textId="77777777" w:rsidR="00AF62A7" w:rsidRDefault="00AF62A7" w:rsidP="00635E51">
            <w:r w:rsidRPr="00D656EE">
              <w:rPr>
                <w:lang w:bidi="cy-GB"/>
              </w:rPr>
              <w:t>Ffurflen Gais a Chyfweliad</w:t>
            </w:r>
          </w:p>
        </w:tc>
      </w:tr>
      <w:tr w:rsidR="00AF62A7" w14:paraId="44970BD3" w14:textId="77777777" w:rsidTr="00635E51">
        <w:tc>
          <w:tcPr>
            <w:tcW w:w="1667" w:type="dxa"/>
          </w:tcPr>
          <w:p w14:paraId="0905C680" w14:textId="77777777" w:rsidR="00AF62A7" w:rsidRPr="00CB6F60" w:rsidRDefault="00AF62A7" w:rsidP="00635E51">
            <w:pPr>
              <w:rPr>
                <w:b/>
                <w:bCs/>
              </w:rPr>
            </w:pPr>
            <w:r w:rsidRPr="00CB6F60">
              <w:rPr>
                <w:b/>
                <w:lang w:bidi="cy-GB"/>
              </w:rPr>
              <w:t>Sgiliau Cyfathrebu</w:t>
            </w:r>
          </w:p>
        </w:tc>
        <w:tc>
          <w:tcPr>
            <w:tcW w:w="3290" w:type="dxa"/>
          </w:tcPr>
          <w:p w14:paraId="3D9CCFAD" w14:textId="77777777" w:rsidR="00AF62A7" w:rsidRDefault="00AF62A7" w:rsidP="00AF62A7">
            <w:pPr>
              <w:pStyle w:val="ListParagraph"/>
              <w:numPr>
                <w:ilvl w:val="0"/>
                <w:numId w:val="6"/>
              </w:numPr>
            </w:pPr>
            <w:r w:rsidRPr="00E616EC">
              <w:rPr>
                <w:lang w:bidi="cy-GB"/>
              </w:rPr>
              <w:t>O ran meini prawf manyleb person safonol</w:t>
            </w:r>
          </w:p>
        </w:tc>
        <w:tc>
          <w:tcPr>
            <w:tcW w:w="2637" w:type="dxa"/>
          </w:tcPr>
          <w:p w14:paraId="43D7FC02" w14:textId="77777777" w:rsidR="00AF62A7" w:rsidRDefault="00AF62A7" w:rsidP="00AF62A7">
            <w:pPr>
              <w:pStyle w:val="ListParagraph"/>
              <w:numPr>
                <w:ilvl w:val="0"/>
                <w:numId w:val="7"/>
              </w:numPr>
            </w:pPr>
            <w:r>
              <w:rPr>
                <w:lang w:bidi="cy-GB"/>
              </w:rPr>
              <w:t>Tystiolaeth o sgiliau gweithio mewn tîm</w:t>
            </w:r>
          </w:p>
          <w:p w14:paraId="4FEBC299" w14:textId="77777777" w:rsidR="00AF62A7" w:rsidRDefault="00AF62A7" w:rsidP="00AF62A7">
            <w:pPr>
              <w:pStyle w:val="ListParagraph"/>
              <w:numPr>
                <w:ilvl w:val="0"/>
                <w:numId w:val="7"/>
              </w:numPr>
            </w:pPr>
            <w:r>
              <w:rPr>
                <w:lang w:bidi="cy-GB"/>
              </w:rPr>
              <w:t>Tystiolaeth o botensial arweinyddiaeth</w:t>
            </w:r>
          </w:p>
          <w:p w14:paraId="22955AAD" w14:textId="77777777" w:rsidR="00AF62A7" w:rsidRDefault="00AF62A7" w:rsidP="00AF62A7">
            <w:pPr>
              <w:pStyle w:val="ListParagraph"/>
              <w:numPr>
                <w:ilvl w:val="0"/>
                <w:numId w:val="7"/>
              </w:numPr>
            </w:pPr>
            <w:r>
              <w:rPr>
                <w:lang w:bidi="cy-GB"/>
              </w:rPr>
              <w:t>Tystiolaeth trwy gyhoeddiadau gwyddonol a chyflwyniadau</w:t>
            </w:r>
          </w:p>
        </w:tc>
        <w:tc>
          <w:tcPr>
            <w:tcW w:w="2040" w:type="dxa"/>
          </w:tcPr>
          <w:p w14:paraId="56C45253" w14:textId="77777777" w:rsidR="00AF62A7" w:rsidRDefault="00AF62A7" w:rsidP="00635E51">
            <w:r w:rsidRPr="00B40AA1">
              <w:rPr>
                <w:lang w:bidi="cy-GB"/>
              </w:rPr>
              <w:t>Ffurflen Gais a Chyfweliad</w:t>
            </w:r>
          </w:p>
        </w:tc>
      </w:tr>
    </w:tbl>
    <w:p w14:paraId="71AD770A" w14:textId="77777777" w:rsidR="00AF62A7" w:rsidRDefault="00AF62A7" w:rsidP="00AF62A7"/>
    <w:p w14:paraId="26BCAF39" w14:textId="62297A09" w:rsidR="00AF62A7" w:rsidRDefault="00AF62A7" w:rsidP="00AF62A7">
      <w:pPr>
        <w:spacing w:line="257" w:lineRule="auto"/>
        <w:rPr>
          <w:rFonts w:ascii="Aptos" w:eastAsia="Aptos" w:hAnsi="Aptos" w:cs="Aptos"/>
          <w:sz w:val="24"/>
          <w:szCs w:val="24"/>
        </w:rPr>
      </w:pPr>
      <w:r w:rsidRPr="103DA8DD">
        <w:rPr>
          <w:rFonts w:ascii="Aptos" w:eastAsia="Aptos" w:hAnsi="Aptos" w:cs="Aptos"/>
          <w:sz w:val="24"/>
          <w:szCs w:val="24"/>
          <w:lang w:bidi="cy-GB"/>
        </w:rPr>
        <w:t>Sylwch nad yw'r swydd hon yn gymwys ar gyfer cofrestru dros dro gyda'r Cyngor Deintyddol Cyffredinol (GDC), a rhaid i ymgeiswyr beidio â chwblhau DFT neu VT o'r blaen.</w:t>
      </w:r>
    </w:p>
    <w:p w14:paraId="2F9AE976" w14:textId="77777777" w:rsidR="00AF62A7" w:rsidRDefault="00AF62A7" w:rsidP="00AF62A7"/>
    <w:p w14:paraId="5286364A" w14:textId="77777777" w:rsidR="005E2B63" w:rsidRDefault="005E2B63"/>
    <w:sectPr w:rsidR="005E2B63" w:rsidSect="00AF62A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E63FB8"/>
    <w:multiLevelType w:val="hybridMultilevel"/>
    <w:tmpl w:val="BEF08D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66A1F50"/>
    <w:multiLevelType w:val="hybridMultilevel"/>
    <w:tmpl w:val="F32EC7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F966666"/>
    <w:multiLevelType w:val="hybridMultilevel"/>
    <w:tmpl w:val="396414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5D92265"/>
    <w:multiLevelType w:val="hybridMultilevel"/>
    <w:tmpl w:val="620869B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D1A70FF"/>
    <w:multiLevelType w:val="hybridMultilevel"/>
    <w:tmpl w:val="855828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58D55EE"/>
    <w:multiLevelType w:val="hybridMultilevel"/>
    <w:tmpl w:val="A456E2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5F73159"/>
    <w:multiLevelType w:val="hybridMultilevel"/>
    <w:tmpl w:val="C1A6A9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50867543">
    <w:abstractNumId w:val="4"/>
  </w:num>
  <w:num w:numId="2" w16cid:durableId="1645158896">
    <w:abstractNumId w:val="5"/>
  </w:num>
  <w:num w:numId="3" w16cid:durableId="297028024">
    <w:abstractNumId w:val="0"/>
  </w:num>
  <w:num w:numId="4" w16cid:durableId="261498771">
    <w:abstractNumId w:val="3"/>
  </w:num>
  <w:num w:numId="5" w16cid:durableId="328411226">
    <w:abstractNumId w:val="2"/>
  </w:num>
  <w:num w:numId="6" w16cid:durableId="1760640117">
    <w:abstractNumId w:val="6"/>
  </w:num>
  <w:num w:numId="7" w16cid:durableId="7674287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62A7"/>
    <w:rsid w:val="000949FF"/>
    <w:rsid w:val="00217C5D"/>
    <w:rsid w:val="00255148"/>
    <w:rsid w:val="003A4D51"/>
    <w:rsid w:val="005E2B63"/>
    <w:rsid w:val="00646B8A"/>
    <w:rsid w:val="0084788D"/>
    <w:rsid w:val="008B264E"/>
    <w:rsid w:val="00AF62A7"/>
    <w:rsid w:val="00B21C88"/>
    <w:rsid w:val="00BD32BC"/>
    <w:rsid w:val="00CD12E6"/>
    <w:rsid w:val="00FC4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50D676"/>
  <w15:chartTrackingRefBased/>
  <w15:docId w15:val="{938D4324-F662-4668-95F6-B4D329811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62A7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F62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F62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62A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F62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F62A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F62A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F62A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F62A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F62A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F62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F62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62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F62A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F62A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F62A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F62A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F62A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F62A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F62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F62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F62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F62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F62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F62A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F62A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F62A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F62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F62A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F62A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F62A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F62A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F62A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F62A7"/>
    <w:rPr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9" ma:contentTypeDescription="Create a new document." ma:contentTypeScope="" ma:versionID="f6e833a6ec44df48e44f72cd6df103de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6361a5bbf5fd608d10074ffdf955e5f8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46BC6E-C31C-42A1-9292-2E70EB23361C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2.xml><?xml version="1.0" encoding="utf-8"?>
<ds:datastoreItem xmlns:ds="http://schemas.openxmlformats.org/officeDocument/2006/customXml" ds:itemID="{6D347542-AB1A-4FA3-BC13-9AF56FF6DEA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6383B73-F1FE-46CF-BBF9-3C946DAA47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9831D6D-1A62-4D14-8692-0CDB6022C5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388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Lockstone (HEIW)</dc:creator>
  <cp:keywords/>
  <dc:description/>
  <cp:lastModifiedBy>Erin Bryn (HEIW)</cp:lastModifiedBy>
  <cp:revision>2</cp:revision>
  <dcterms:created xsi:type="dcterms:W3CDTF">2026-01-02T10:18:00Z</dcterms:created>
  <dcterms:modified xsi:type="dcterms:W3CDTF">2026-01-02T10:18:00Z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</Properties>
</file>