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81A202" w14:textId="7B106653" w:rsidR="00E9708F" w:rsidRPr="00E9708F" w:rsidRDefault="00E9708F" w:rsidP="00E9708F">
      <w:pPr>
        <w:rPr>
          <w:b/>
          <w:bCs/>
        </w:rPr>
      </w:pPr>
      <w:r w:rsidRPr="00E9708F">
        <w:rPr>
          <w:b/>
          <w:lang w:bidi="cy-GB"/>
        </w:rPr>
        <w:t xml:space="preserve">Cwestiynau Cyffredin Myfyrwyr (FAQ): Cyllid Wythnosau Ychwanegol (Cwrs Hir) o 2026/27 </w:t>
      </w:r>
    </w:p>
    <w:p w14:paraId="248CAC5D" w14:textId="20296004" w:rsidR="00A46E2E" w:rsidRDefault="00A46E2E">
      <w:pPr>
        <w:rPr>
          <w:kern w:val="0"/>
          <w14:ligatures w14:val="none"/>
        </w:rPr>
      </w:pPr>
      <w:r>
        <w:rPr>
          <w:lang w:bidi="cy-GB"/>
        </w:rPr>
        <w:t xml:space="preserve">Cyhoeddir y Cwestiynau Cyffredin hyn gan Bartneriaeth </w:t>
      </w:r>
      <w:proofErr w:type="spellStart"/>
      <w:r>
        <w:rPr>
          <w:lang w:bidi="cy-GB"/>
        </w:rPr>
        <w:t>Cydwasanaethau</w:t>
      </w:r>
      <w:proofErr w:type="spellEnd"/>
      <w:r>
        <w:rPr>
          <w:lang w:bidi="cy-GB"/>
        </w:rPr>
        <w:t xml:space="preserve"> GIG Cymru (NWSSP) ac Addysg a Gwella Iechyd Cymru (</w:t>
      </w:r>
      <w:proofErr w:type="spellStart"/>
      <w:r>
        <w:rPr>
          <w:lang w:bidi="cy-GB"/>
        </w:rPr>
        <w:t>AaGIC</w:t>
      </w:r>
      <w:proofErr w:type="spellEnd"/>
      <w:r>
        <w:rPr>
          <w:lang w:bidi="cy-GB"/>
        </w:rPr>
        <w:t>). Bwriedir iddo helpu myfyrwyr i ddeall sut y bydd cymorth am wythnosau ychwanegol (cwrs hir) yn gweithredu o 2026/27.</w:t>
      </w:r>
    </w:p>
    <w:p w14:paraId="196156C2" w14:textId="77777777" w:rsidR="00E9708F" w:rsidRPr="00E9708F" w:rsidRDefault="00000000" w:rsidP="00E9708F">
      <w:r>
        <w:rPr>
          <w:lang w:bidi="cy-GB"/>
        </w:rPr>
        <w:pict w14:anchorId="1CE823C0">
          <v:rect id="_x0000_i1025" style="width:0;height:1.5pt" o:hralign="center" o:hrstd="t" o:hr="t" fillcolor="#a0a0a0" stroked="f"/>
        </w:pict>
      </w:r>
    </w:p>
    <w:p w14:paraId="464A08F9" w14:textId="77777777" w:rsidR="00E9708F" w:rsidRPr="00E9708F" w:rsidRDefault="00E9708F" w:rsidP="00E9708F">
      <w:pPr>
        <w:rPr>
          <w:b/>
          <w:bCs/>
        </w:rPr>
      </w:pPr>
      <w:r w:rsidRPr="00E9708F">
        <w:rPr>
          <w:b/>
          <w:lang w:bidi="cy-GB"/>
        </w:rPr>
        <w:t>1. Beth sydd wedi newid ers blwyddyn academaidd 2026/27?</w:t>
      </w:r>
    </w:p>
    <w:p w14:paraId="6D8FF534" w14:textId="153E6516" w:rsidR="00E9708F" w:rsidRPr="00E9708F" w:rsidRDefault="00E9708F" w:rsidP="00E9708F">
      <w:r w:rsidRPr="00E9708F">
        <w:rPr>
          <w:lang w:bidi="cy-GB"/>
        </w:rPr>
        <w:t>O 2026/27 ymlaen, ni all myfyrwyr sy'n derbyn Bwrsariaeth GIG Cymru dderbyn cyllid wythnosau ychwanegol (cwrs hir) drwy fenthyciadau cynhaliaeth Cyllid Myfyrwyr Cymru mwyach.</w:t>
      </w:r>
    </w:p>
    <w:p w14:paraId="46BEC281" w14:textId="77777777" w:rsidR="00E9708F" w:rsidRPr="00E9708F" w:rsidRDefault="00E9708F" w:rsidP="00E9708F">
      <w:r w:rsidRPr="00E9708F">
        <w:rPr>
          <w:lang w:bidi="cy-GB"/>
        </w:rPr>
        <w:t>Yn lle hynny, darperir cefnogaeth ar gyfer wythnosau ychwanegol o astudio drwy Fwrsariaeth GIG Cymru.</w:t>
      </w:r>
    </w:p>
    <w:p w14:paraId="17CAECF4" w14:textId="77777777" w:rsidR="00E9708F" w:rsidRPr="00E9708F" w:rsidRDefault="00000000" w:rsidP="00E9708F">
      <w:r>
        <w:rPr>
          <w:lang w:bidi="cy-GB"/>
        </w:rPr>
        <w:pict w14:anchorId="10B03A0B">
          <v:rect id="_x0000_i1026" style="width:0;height:1.5pt" o:hralign="center" o:hrstd="t" o:hr="t" fillcolor="#a0a0a0" stroked="f"/>
        </w:pict>
      </w:r>
    </w:p>
    <w:p w14:paraId="5EF1129F" w14:textId="77777777" w:rsidR="00E9708F" w:rsidRPr="00E9708F" w:rsidRDefault="00E9708F" w:rsidP="00E9708F">
      <w:pPr>
        <w:rPr>
          <w:b/>
          <w:bCs/>
        </w:rPr>
      </w:pPr>
      <w:r w:rsidRPr="00E9708F">
        <w:rPr>
          <w:b/>
          <w:lang w:bidi="cy-GB"/>
        </w:rPr>
        <w:t>2. Pam mae'r newid hwn wedi'i wneud?</w:t>
      </w:r>
    </w:p>
    <w:p w14:paraId="1F389706" w14:textId="269C0FA7" w:rsidR="00E9708F" w:rsidRPr="00E9708F" w:rsidRDefault="00E9708F" w:rsidP="00E9708F">
      <w:r w:rsidRPr="00E9708F">
        <w:rPr>
          <w:lang w:bidi="cy-GB"/>
        </w:rPr>
        <w:t>Mae'r newid yn cywiro gwall rheoleiddio fel bod:</w:t>
      </w:r>
    </w:p>
    <w:p w14:paraId="59067195" w14:textId="77777777" w:rsidR="00E9708F" w:rsidRPr="00E9708F" w:rsidRDefault="00E9708F" w:rsidP="00E9708F">
      <w:pPr>
        <w:numPr>
          <w:ilvl w:val="0"/>
          <w:numId w:val="1"/>
        </w:numPr>
      </w:pPr>
      <w:r w:rsidRPr="00E9708F">
        <w:rPr>
          <w:lang w:bidi="cy-GB"/>
        </w:rPr>
        <w:t>darperir cymorth ar sail nad oes rhaid ei ad-dalu lle bynnag y bo modd; a</w:t>
      </w:r>
    </w:p>
    <w:p w14:paraId="67404801" w14:textId="77777777" w:rsidR="00E9708F" w:rsidRPr="00E9708F" w:rsidRDefault="00E9708F" w:rsidP="00E9708F">
      <w:pPr>
        <w:numPr>
          <w:ilvl w:val="0"/>
          <w:numId w:val="1"/>
        </w:numPr>
      </w:pPr>
      <w:r w:rsidRPr="00E9708F">
        <w:rPr>
          <w:lang w:bidi="cy-GB"/>
        </w:rPr>
        <w:t>nid yw myfyrwyr yn derbyn cyllid sy'n gorgyffwrdd nac yn ddyblyg o wahanol systemau.</w:t>
      </w:r>
    </w:p>
    <w:p w14:paraId="28173744" w14:textId="3210FA52" w:rsidR="00E9708F" w:rsidRPr="00E9708F" w:rsidRDefault="00E9708F" w:rsidP="00E9708F">
      <w:r w:rsidRPr="00E9708F">
        <w:rPr>
          <w:lang w:bidi="cy-GB"/>
        </w:rPr>
        <w:t>Mae hyn yn cyd-fynd yn gywir â sut mae polisi cyllid myfyrwyr a Bwrsari</w:t>
      </w:r>
      <w:r w:rsidR="009626A8">
        <w:rPr>
          <w:lang w:bidi="cy-GB"/>
        </w:rPr>
        <w:t>aeth</w:t>
      </w:r>
      <w:r w:rsidRPr="00E9708F">
        <w:rPr>
          <w:lang w:bidi="cy-GB"/>
        </w:rPr>
        <w:t xml:space="preserve"> GIG Cymru yn gweithio gyda'i gilydd.</w:t>
      </w:r>
    </w:p>
    <w:p w14:paraId="4B9DA6AB" w14:textId="77777777" w:rsidR="00E9708F" w:rsidRPr="00E9708F" w:rsidRDefault="00000000" w:rsidP="00E9708F">
      <w:r>
        <w:rPr>
          <w:lang w:bidi="cy-GB"/>
        </w:rPr>
        <w:pict w14:anchorId="53AF81CD">
          <v:rect id="_x0000_i1027" style="width:0;height:1.5pt" o:hralign="center" o:hrstd="t" o:hr="t" fillcolor="#a0a0a0" stroked="f"/>
        </w:pict>
      </w:r>
    </w:p>
    <w:p w14:paraId="7A0FD153" w14:textId="77777777" w:rsidR="00E9708F" w:rsidRPr="00E9708F" w:rsidRDefault="00E9708F" w:rsidP="00E9708F">
      <w:pPr>
        <w:rPr>
          <w:b/>
          <w:bCs/>
        </w:rPr>
      </w:pPr>
      <w:r w:rsidRPr="00E9708F">
        <w:rPr>
          <w:b/>
          <w:lang w:bidi="cy-GB"/>
        </w:rPr>
        <w:t>3. Pam mae myfyrwyr yn dweud eu bod nhw mewn sefyllfa waeth nag yn y blynyddoedd blaenorol?</w:t>
      </w:r>
    </w:p>
    <w:p w14:paraId="3E706395" w14:textId="48ED9241" w:rsidR="00006406" w:rsidRDefault="009B02DD">
      <w:pPr>
        <w:rPr>
          <w:kern w:val="0"/>
          <w14:ligatures w14:val="none"/>
        </w:rPr>
      </w:pPr>
      <w:r>
        <w:rPr>
          <w:lang w:bidi="cy-GB"/>
        </w:rPr>
        <w:t xml:space="preserve">O flwyddyn academaidd 2024/25 ymlaen, newidiodd y rheoliadau i wneud Myfyrwyr Bwrsariaeth GIG Cymru cymwys, llawn amser, sy'n byw yng Nghymru, yn gymwys i wneud cais am swm llawn y benthyciad cynhaliaeth heb brawf modd gan Gyllid Myfyrwyr Cymru. Disodlodd hyn y Benthyciad Cynhaliaeth Cyfradd Gostyngol a oedd ar gael yn flaenorol ac arweiniodd at gynnydd sylweddol yn y gefnogaeth sydd ar gael i fyfyrwyr Bwrsariaeth GIG Cymru. </w:t>
      </w:r>
    </w:p>
    <w:p w14:paraId="00B5F169" w14:textId="30CC0B81" w:rsidR="00590E3E" w:rsidRDefault="00096975">
      <w:pPr>
        <w:rPr>
          <w:kern w:val="0"/>
          <w14:ligatures w14:val="none"/>
        </w:rPr>
      </w:pPr>
      <w:r>
        <w:rPr>
          <w:lang w:bidi="cy-GB"/>
        </w:rPr>
        <w:t xml:space="preserve">O ganlyniad, roedd y newid hefyd yn golygu bod Myfyrwyr Bwrsariaeth GIG Cymru cymwys, llawn amser, sy'n byw yng Nghymru, yn gallu hawlio cymorth wythnosau ychwanegol (cwrs hir) heb brawf modd drwy Gyllid Myfyrwyr Cymru, pan oedd hyn wedi'i hawlio drwy Fwrsariaeth GIG Cymru yn unig o'r blaen. Yn ymarferol, roedd hyn yn </w:t>
      </w:r>
      <w:r>
        <w:rPr>
          <w:lang w:bidi="cy-GB"/>
        </w:rPr>
        <w:lastRenderedPageBreak/>
        <w:t>golygu bod myfyrwyr o bosibl yn derbyn cyllid dwbl. Roedd hwn yn ganlyniad anfwriadol o'r newid polisi.</w:t>
      </w:r>
    </w:p>
    <w:p w14:paraId="08976300" w14:textId="357E93AD" w:rsidR="009B02DD" w:rsidRDefault="009B02DD">
      <w:r>
        <w:rPr>
          <w:lang w:bidi="cy-GB"/>
        </w:rPr>
        <w:t>Mae'r sefyllfa wedi'i chywiro fel bod myfyrwyr yn cael eu cyfeirio i hawlio wythnosau ychwanegol o gymorth drwy Fwrsariaeth GIG Cymru. Er y gallai cymorth wythnosau ychwanegol Bwrsariaeth GIG Cymru fod yn is na thaliadau benthyciad Cyllid Myfyrwyr Cymru ychwanegol a welwyd yn 2024/25 a 2025/26, mae'n destun prawf modd ac nid yw'n ad-daladwy. O flwyddyn academaidd 2026/27 ymlaen, dim ond drwy lwybr Bwrsariaeth GIG Cymru y telir yr holl gymorth wythnosau ychwanegol.</w:t>
      </w:r>
    </w:p>
    <w:p w14:paraId="25C591BC" w14:textId="5665AF21" w:rsidR="00010D78" w:rsidRPr="00010D78" w:rsidRDefault="00010D78">
      <w:pPr>
        <w:rPr>
          <w:b/>
          <w:bCs/>
          <w:kern w:val="0"/>
          <w14:ligatures w14:val="none"/>
        </w:rPr>
      </w:pPr>
      <w:r w:rsidRPr="00010D78">
        <w:rPr>
          <w:b/>
          <w:kern w:val="0"/>
          <w:lang w:bidi="cy-GB"/>
          <w14:ligatures w14:val="none"/>
        </w:rPr>
        <w:t>Lwfans Wythnosau Ychwanegol – Bwrsariaeth GIG Cymru</w:t>
      </w:r>
    </w:p>
    <w:p w14:paraId="16113F0F" w14:textId="77777777" w:rsidR="00A6429A" w:rsidRDefault="00A6429A">
      <w:pPr>
        <w:rPr>
          <w:kern w:val="0"/>
          <w14:ligatures w14:val="none"/>
        </w:rPr>
      </w:pPr>
      <w:r>
        <w:rPr>
          <w:lang w:bidi="cy-GB"/>
        </w:rPr>
        <w:t>Os yw eich cwrs yn rhedeg am fwy na 30 wythnos, efallai y byddwch yn gymwys i gael Lwfans Wythnosau Ychwanegol, fel y dangosir isod:</w:t>
      </w:r>
    </w:p>
    <w:tbl>
      <w:tblPr>
        <w:tblStyle w:val="GridTable4-Accent1"/>
        <w:tblW w:w="5000" w:type="pct"/>
        <w:tblInd w:w="0" w:type="dxa"/>
        <w:tblLook w:val="04A0" w:firstRow="1" w:lastRow="0" w:firstColumn="1" w:lastColumn="0" w:noHBand="0" w:noVBand="1"/>
      </w:tblPr>
      <w:tblGrid>
        <w:gridCol w:w="5410"/>
        <w:gridCol w:w="3606"/>
      </w:tblGrid>
      <w:tr w:rsidR="00010D78" w14:paraId="3F711F49" w14:textId="77777777">
        <w:tc>
          <w:tcPr>
            <w:tcW w:w="3000" w:type="pct"/>
            <w:shd w:val="clear" w:color="auto" w:fill="E7EFF8"/>
            <w:vAlign w:val="center"/>
            <w:hideMark/>
          </w:tcPr>
          <w:p w14:paraId="1794CC95" w14:textId="77777777" w:rsidR="00010D78" w:rsidRDefault="00010D78">
            <w:r>
              <w:rPr>
                <w:b/>
                <w:lang w:bidi="cy-GB"/>
              </w:rPr>
              <w:t>Trefniadau byw</w:t>
            </w:r>
          </w:p>
        </w:tc>
        <w:tc>
          <w:tcPr>
            <w:tcW w:w="2000" w:type="pct"/>
            <w:shd w:val="clear" w:color="auto" w:fill="E7EFF8"/>
            <w:vAlign w:val="center"/>
            <w:hideMark/>
          </w:tcPr>
          <w:p w14:paraId="42793849" w14:textId="77777777" w:rsidR="00010D78" w:rsidRDefault="00010D78">
            <w:r>
              <w:rPr>
                <w:b/>
                <w:lang w:bidi="cy-GB"/>
              </w:rPr>
              <w:t>Swm fesul wythnos ychwanegol (uchafswm)</w:t>
            </w:r>
          </w:p>
        </w:tc>
      </w:tr>
      <w:tr w:rsidR="00010D78" w14:paraId="10D5EF16" w14:textId="77777777">
        <w:tc>
          <w:tcPr>
            <w:tcW w:w="0" w:type="auto"/>
            <w:vAlign w:val="center"/>
            <w:hideMark/>
          </w:tcPr>
          <w:p w14:paraId="71CA1A65" w14:textId="77777777" w:rsidR="00010D78" w:rsidRDefault="00010D78">
            <w:r>
              <w:rPr>
                <w:lang w:bidi="cy-GB"/>
              </w:rPr>
              <w:t>Cartref rhieni</w:t>
            </w:r>
          </w:p>
        </w:tc>
        <w:tc>
          <w:tcPr>
            <w:tcW w:w="0" w:type="auto"/>
            <w:vAlign w:val="center"/>
            <w:hideMark/>
          </w:tcPr>
          <w:p w14:paraId="71637D97" w14:textId="77777777" w:rsidR="00010D78" w:rsidRDefault="00010D78">
            <w:r>
              <w:rPr>
                <w:lang w:bidi="cy-GB"/>
              </w:rPr>
              <w:t>Hyd at £56</w:t>
            </w:r>
          </w:p>
        </w:tc>
      </w:tr>
      <w:tr w:rsidR="00010D78" w14:paraId="2B89C6F0" w14:textId="77777777">
        <w:tc>
          <w:tcPr>
            <w:tcW w:w="0" w:type="auto"/>
            <w:vAlign w:val="center"/>
            <w:hideMark/>
          </w:tcPr>
          <w:p w14:paraId="7A41E1C0" w14:textId="77777777" w:rsidR="00010D78" w:rsidRDefault="00010D78">
            <w:r>
              <w:rPr>
                <w:lang w:bidi="cy-GB"/>
              </w:rPr>
              <w:t>Mannau eraill</w:t>
            </w:r>
          </w:p>
        </w:tc>
        <w:tc>
          <w:tcPr>
            <w:tcW w:w="0" w:type="auto"/>
            <w:vAlign w:val="center"/>
            <w:hideMark/>
          </w:tcPr>
          <w:p w14:paraId="4C7E7CE2" w14:textId="77777777" w:rsidR="00010D78" w:rsidRDefault="00010D78">
            <w:r>
              <w:rPr>
                <w:lang w:bidi="cy-GB"/>
              </w:rPr>
              <w:t>Hyd at £84</w:t>
            </w:r>
          </w:p>
        </w:tc>
      </w:tr>
      <w:tr w:rsidR="00010D78" w14:paraId="2081DF6C" w14:textId="77777777">
        <w:tc>
          <w:tcPr>
            <w:tcW w:w="0" w:type="auto"/>
            <w:vAlign w:val="center"/>
            <w:hideMark/>
          </w:tcPr>
          <w:p w14:paraId="5FA1C10C" w14:textId="00A621F1" w:rsidR="00010D78" w:rsidRDefault="00010D78">
            <w:r>
              <w:rPr>
                <w:lang w:bidi="cy-GB"/>
              </w:rPr>
              <w:t>Llundain (</w:t>
            </w:r>
            <w:r w:rsidR="00AC56D3">
              <w:rPr>
                <w:lang w:bidi="cy-GB"/>
              </w:rPr>
              <w:t>m</w:t>
            </w:r>
            <w:r>
              <w:rPr>
                <w:lang w:bidi="cy-GB"/>
              </w:rPr>
              <w:t xml:space="preserve">yfyrwyr </w:t>
            </w:r>
            <w:r w:rsidR="00AC56D3">
              <w:rPr>
                <w:lang w:bidi="cy-GB"/>
              </w:rPr>
              <w:t>m</w:t>
            </w:r>
            <w:r>
              <w:rPr>
                <w:lang w:bidi="cy-GB"/>
              </w:rPr>
              <w:t xml:space="preserve">eddygol a </w:t>
            </w:r>
            <w:r w:rsidR="00AC56D3">
              <w:rPr>
                <w:lang w:bidi="cy-GB"/>
              </w:rPr>
              <w:t>d</w:t>
            </w:r>
            <w:r>
              <w:rPr>
                <w:lang w:bidi="cy-GB"/>
              </w:rPr>
              <w:t>eintyddol yn unig)</w:t>
            </w:r>
          </w:p>
        </w:tc>
        <w:tc>
          <w:tcPr>
            <w:tcW w:w="0" w:type="auto"/>
            <w:vAlign w:val="center"/>
            <w:hideMark/>
          </w:tcPr>
          <w:p w14:paraId="5B77DDB9" w14:textId="77777777" w:rsidR="00010D78" w:rsidRDefault="00010D78">
            <w:r>
              <w:rPr>
                <w:lang w:bidi="cy-GB"/>
              </w:rPr>
              <w:t>Hyd at £108</w:t>
            </w:r>
          </w:p>
        </w:tc>
      </w:tr>
    </w:tbl>
    <w:p w14:paraId="226EDC82" w14:textId="77777777" w:rsidR="00010D78" w:rsidRDefault="00010D78"/>
    <w:p w14:paraId="3B242358" w14:textId="36A62C0A" w:rsidR="00096975" w:rsidRDefault="00114CB8">
      <w:r>
        <w:rPr>
          <w:lang w:bidi="cy-GB"/>
        </w:rPr>
        <w:t>Mae'r Lwfans Wythnosau Ychwanegol yn seiliedig ar brawf modd ac rydym yn cydnabod y bydd rhai myfyrwyr yn siomedig y bydd cymorth yn cael ei dalu drwy Fwrsariaeth GIG Cymru o 2026/27 yn unig, yn enwedig lle mae hyn yn arwain at swm is na'r taliadau benthyciad Cyllid Myfyrwyr Cymru ychwanegol a welwyd yn 2024/25 a 2025/26. Mae'r newid hwn yn cywiro canlyniad anfwriadol o newidiadau rheoleiddiol 2024/25 ac nid yw'n effeithio ar gymorth a dalwyd eisoes i fyfyrwyr mewn blynyddoedd academaidd blaenorol.</w:t>
      </w:r>
    </w:p>
    <w:p w14:paraId="3186C154" w14:textId="5BADF1DA" w:rsidR="000905C7" w:rsidRDefault="00904967">
      <w:pPr>
        <w:rPr>
          <w:kern w:val="0"/>
          <w14:ligatures w14:val="none"/>
        </w:rPr>
      </w:pPr>
      <w:r>
        <w:rPr>
          <w:lang w:bidi="cy-GB"/>
        </w:rPr>
        <w:t>Ni fydd Cyllid Myfyrwyr Cymru yn trin y cymorth wythnosau ychwanegol blaenorol fel gordaliad ac ni fydd yn rhaid i fyfyrwyr wneud ad-daliadau cynnar.</w:t>
      </w:r>
    </w:p>
    <w:p w14:paraId="42A05B09" w14:textId="77777777" w:rsidR="00E9708F" w:rsidRPr="00E9708F" w:rsidRDefault="00000000" w:rsidP="00E9708F">
      <w:r>
        <w:rPr>
          <w:lang w:bidi="cy-GB"/>
        </w:rPr>
        <w:pict w14:anchorId="7726874B">
          <v:rect id="_x0000_i1028" style="width:0;height:1.5pt" o:hralign="center" o:hrstd="t" o:hr="t" fillcolor="#a0a0a0" stroked="f"/>
        </w:pict>
      </w:r>
    </w:p>
    <w:p w14:paraId="7BEF43DB" w14:textId="53F43448" w:rsidR="00E9708F" w:rsidRPr="00E9708F" w:rsidRDefault="004F3E3A" w:rsidP="00E9708F">
      <w:pPr>
        <w:rPr>
          <w:b/>
          <w:bCs/>
        </w:rPr>
      </w:pPr>
      <w:r>
        <w:rPr>
          <w:b/>
          <w:lang w:bidi="cy-GB"/>
        </w:rPr>
        <w:t>4. A allaf newid o Fwrsariaeth GIG Cymru i Gyllid Myfyrwyr Cymru yn lle hynny?</w:t>
      </w:r>
    </w:p>
    <w:p w14:paraId="250B34E7" w14:textId="7B960CD5" w:rsidR="00E9708F" w:rsidRPr="00E9708F" w:rsidRDefault="00E9708F" w:rsidP="00E9708F">
      <w:r w:rsidRPr="00E9708F">
        <w:rPr>
          <w:lang w:bidi="cy-GB"/>
        </w:rPr>
        <w:t>Na. Unwaith y bydd eich cwrs wedi dechrau a bod y deg wythnos gyntaf wedi mynd heibio, bydd eich llwybr ariannu wedi'i bennu am hyd eich astudiaethau (oni bai bod angen i chi ailadrodd blwyddyn y bydd eich arweinydd Bwrsariaeth yn ei thrafod gyda chi ar y pryd).</w:t>
      </w:r>
    </w:p>
    <w:p w14:paraId="39F93DA3" w14:textId="77777777" w:rsidR="00E9708F" w:rsidRPr="00E9708F" w:rsidRDefault="00E9708F" w:rsidP="00E9708F">
      <w:r w:rsidRPr="00E9708F">
        <w:rPr>
          <w:lang w:bidi="cy-GB"/>
        </w:rPr>
        <w:t>Mae hyn yn golygu na allwch:</w:t>
      </w:r>
    </w:p>
    <w:p w14:paraId="29BE6724" w14:textId="77777777" w:rsidR="00E9708F" w:rsidRPr="00E9708F" w:rsidRDefault="00E9708F" w:rsidP="00E9708F">
      <w:pPr>
        <w:numPr>
          <w:ilvl w:val="0"/>
          <w:numId w:val="3"/>
        </w:numPr>
      </w:pPr>
      <w:r w:rsidRPr="00E9708F">
        <w:rPr>
          <w:lang w:bidi="cy-GB"/>
        </w:rPr>
        <w:t>newid o gyllid Bwrsariaeth GIG Cymru i Gyllid Myfyrwyr Cymru yn ddiweddarach yn eich cwrs; neu</w:t>
      </w:r>
    </w:p>
    <w:p w14:paraId="609B0315" w14:textId="68D68F1E" w:rsidR="00E9708F" w:rsidRPr="00E9708F" w:rsidRDefault="00E9708F" w:rsidP="00E9708F">
      <w:pPr>
        <w:numPr>
          <w:ilvl w:val="0"/>
          <w:numId w:val="3"/>
        </w:numPr>
      </w:pPr>
      <w:r w:rsidRPr="00E9708F">
        <w:rPr>
          <w:lang w:bidi="cy-GB"/>
        </w:rPr>
        <w:lastRenderedPageBreak/>
        <w:t xml:space="preserve">newid llwybrau ariannu mewn blynyddoedd diweddarach </w:t>
      </w:r>
      <w:r w:rsidRPr="00E9708F">
        <w:rPr>
          <w:vertAlign w:val="superscript"/>
          <w:lang w:bidi="cy-GB"/>
        </w:rPr>
        <w:t>1</w:t>
      </w:r>
      <w:r w:rsidRPr="00E9708F">
        <w:rPr>
          <w:lang w:bidi="cy-GB"/>
        </w:rPr>
        <w:t xml:space="preserve"> .</w:t>
      </w:r>
    </w:p>
    <w:p w14:paraId="52CBA4E0" w14:textId="77777777" w:rsidR="00E9708F" w:rsidRPr="00E9708F" w:rsidRDefault="00E9708F" w:rsidP="00E9708F">
      <w:r w:rsidRPr="00E9708F">
        <w:rPr>
          <w:lang w:bidi="cy-GB"/>
        </w:rPr>
        <w:t>Mae'r rheol hon wedi bod ar waith ers blynyddoedd lawer ac mae'n berthnasol i bob myfyriwr.</w:t>
      </w:r>
    </w:p>
    <w:p w14:paraId="093853E3" w14:textId="77777777" w:rsidR="004E433B" w:rsidRDefault="004E433B">
      <w:pPr>
        <w:rPr>
          <w:sz w:val="32"/>
          <w:szCs w:val="32"/>
          <w:vertAlign w:val="superscript"/>
        </w:rPr>
      </w:pPr>
    </w:p>
    <w:p w14:paraId="080BCCF0" w14:textId="6F6ED042" w:rsidR="00926983" w:rsidRPr="004A0358" w:rsidRDefault="00745CFC">
      <w:pPr>
        <w:rPr>
          <w:sz w:val="32"/>
          <w:szCs w:val="32"/>
          <w:vertAlign w:val="superscript"/>
        </w:rPr>
      </w:pPr>
      <w:r w:rsidRPr="00745CFC">
        <w:rPr>
          <w:sz w:val="32"/>
          <w:szCs w:val="32"/>
          <w:vertAlign w:val="superscript"/>
          <w:lang w:bidi="cy-GB"/>
        </w:rPr>
        <w:t xml:space="preserve">1Os byddwch chi'n profi newid eithriadol yn eich amgylchiadau; gallwch chi ofyn am adolygiad unigol. Ystyrir adolygiadau fesul achos ac nid ydynt yn gwarantu newid i'ch cyllid. </w:t>
      </w:r>
    </w:p>
    <w:p w14:paraId="6DAD736C" w14:textId="689195CB" w:rsidR="00926983" w:rsidRDefault="00000000">
      <w:pPr>
        <w:rPr>
          <w:sz w:val="28"/>
          <w:szCs w:val="28"/>
          <w:vertAlign w:val="superscript"/>
        </w:rPr>
      </w:pPr>
      <w:r>
        <w:rPr>
          <w:lang w:bidi="cy-GB"/>
        </w:rPr>
        <w:pict w14:anchorId="00D78EE5">
          <v:rect id="_x0000_i1029" style="width:0;height:1.5pt" o:hralign="center" o:hrstd="t" o:hr="t" fillcolor="#a0a0a0" stroked="f"/>
        </w:pict>
      </w:r>
    </w:p>
    <w:p w14:paraId="1D7F8F16" w14:textId="061FEA41" w:rsidR="00926983" w:rsidRPr="00E9708F" w:rsidRDefault="000628DE" w:rsidP="00E9708F">
      <w:pPr>
        <w:rPr>
          <w:b/>
          <w:bCs/>
        </w:rPr>
      </w:pPr>
      <w:r>
        <w:rPr>
          <w:b/>
          <w:lang w:bidi="cy-GB"/>
        </w:rPr>
        <w:t>5. A yw'r gefnogaeth gyffredinol i fyfyrwyr Bwrsariaeth GIG Cymru yn is?</w:t>
      </w:r>
    </w:p>
    <w:p w14:paraId="036254D6" w14:textId="77777777" w:rsidR="000905C7" w:rsidRDefault="000905C7">
      <w:pPr>
        <w:rPr>
          <w:kern w:val="0"/>
          <w14:ligatures w14:val="none"/>
        </w:rPr>
      </w:pPr>
      <w:r>
        <w:rPr>
          <w:lang w:bidi="cy-GB"/>
        </w:rPr>
        <w:t>Na. Yn gyffredinol, mae myfyrwyr Bwrsariaeth GIG Cymru yn parhau i dderbyn amrywiaeth o gefnogaeth, gan gynnwys:</w:t>
      </w:r>
    </w:p>
    <w:p w14:paraId="5B6C4075" w14:textId="77777777" w:rsidR="00E9708F" w:rsidRPr="00E9708F" w:rsidRDefault="00E9708F" w:rsidP="00E9708F">
      <w:pPr>
        <w:numPr>
          <w:ilvl w:val="0"/>
          <w:numId w:val="4"/>
        </w:numPr>
      </w:pPr>
      <w:r w:rsidRPr="00E9708F">
        <w:rPr>
          <w:lang w:bidi="cy-GB"/>
        </w:rPr>
        <w:t>ffioedd dysgu llawn wedi'u talu ar sail nad oes rhaid eu had-dalu (yn amodol ar ymrwymiadau gweithlu)</w:t>
      </w:r>
    </w:p>
    <w:p w14:paraId="1E3802A7" w14:textId="77777777" w:rsidR="00E23F92" w:rsidRDefault="00E9708F" w:rsidP="00E9708F">
      <w:pPr>
        <w:numPr>
          <w:ilvl w:val="0"/>
          <w:numId w:val="4"/>
        </w:numPr>
      </w:pPr>
      <w:r w:rsidRPr="00E9708F">
        <w:rPr>
          <w:lang w:bidi="cy-GB"/>
        </w:rPr>
        <w:t>mynediad at y gyfradd lawn o gymorth cynhaliaeth gan Gyllid Myfyrwyr Cymru</w:t>
      </w:r>
    </w:p>
    <w:p w14:paraId="6BDA4EDA" w14:textId="392A623B" w:rsidR="00E9708F" w:rsidRPr="00E9708F" w:rsidRDefault="00BB2FFC" w:rsidP="00E9708F">
      <w:pPr>
        <w:numPr>
          <w:ilvl w:val="0"/>
          <w:numId w:val="4"/>
        </w:numPr>
      </w:pPr>
      <w:r>
        <w:rPr>
          <w:lang w:bidi="cy-GB"/>
        </w:rPr>
        <w:t>bwrsari sy'n seiliedig ar brawf modd ar gyfer costau byw a grant nad yw'n seiliedig ar brawf modd; a</w:t>
      </w:r>
    </w:p>
    <w:p w14:paraId="310FFB08" w14:textId="74CBC270" w:rsidR="00E9708F" w:rsidRPr="00E9708F" w:rsidRDefault="00E9708F" w:rsidP="00E9708F">
      <w:pPr>
        <w:numPr>
          <w:ilvl w:val="0"/>
          <w:numId w:val="4"/>
        </w:numPr>
      </w:pPr>
      <w:r w:rsidRPr="00E9708F">
        <w:rPr>
          <w:lang w:bidi="cy-GB"/>
        </w:rPr>
        <w:t>lwfansau bwrsariaeth ychwanegol ar gyfer myfyrwyr cymwys, megis Lwfans Dibynyddion, Lwfans Gofal Plant, Lwfans Myfyrwyr Anabl ac ati.</w:t>
      </w:r>
    </w:p>
    <w:p w14:paraId="3A5601F4" w14:textId="77777777" w:rsidR="00E45E3D" w:rsidRDefault="00E45E3D">
      <w:pPr>
        <w:rPr>
          <w:kern w:val="0"/>
          <w14:ligatures w14:val="none"/>
        </w:rPr>
      </w:pPr>
      <w:r>
        <w:rPr>
          <w:lang w:bidi="cy-GB"/>
        </w:rPr>
        <w:t>Mae'r mater yn ymwneud yn benodol ag wythnosau ychwanegol o gymorth a chywiro canlyniad anfwriadol o newidiadau rheoleiddiol 2024/25. O 2026/27 ymlaen, hawlir wythnosau ychwanegol o gymorth yn gywir drwy Fwrsariaeth GIG Cymru, sy'n seiliedig ar brawf modd ac nad oes angen ei had-dalu, yn hytrach na thrwy fenthyciadau cynhaliaeth Cyllid Myfyrwyr Cymru.</w:t>
      </w:r>
    </w:p>
    <w:p w14:paraId="182C8AFF" w14:textId="77777777" w:rsidR="00E9708F" w:rsidRPr="00E9708F" w:rsidRDefault="00000000" w:rsidP="00E9708F">
      <w:r>
        <w:rPr>
          <w:lang w:bidi="cy-GB"/>
        </w:rPr>
        <w:pict w14:anchorId="35FCF1E3">
          <v:rect id="_x0000_i1030" style="width:0;height:1.5pt" o:hralign="center" o:hrstd="t" o:hr="t" fillcolor="#a0a0a0" stroked="f"/>
        </w:pict>
      </w:r>
    </w:p>
    <w:p w14:paraId="69454CA0" w14:textId="393EA884" w:rsidR="002B45A6" w:rsidRPr="002B45A6" w:rsidRDefault="000628DE" w:rsidP="002B45A6">
      <w:pPr>
        <w:rPr>
          <w:b/>
          <w:bCs/>
        </w:rPr>
      </w:pPr>
      <w:r>
        <w:rPr>
          <w:b/>
          <w:lang w:bidi="cy-GB"/>
        </w:rPr>
        <w:t>6. Beth fydd yn digwydd yn y blynyddoedd i ddod?</w:t>
      </w:r>
    </w:p>
    <w:p w14:paraId="4094E80D" w14:textId="129ADAA1" w:rsidR="00A46E2E" w:rsidRDefault="00A46E2E">
      <w:pPr>
        <w:rPr>
          <w:kern w:val="0"/>
          <w14:ligatures w14:val="none"/>
        </w:rPr>
      </w:pPr>
      <w:r>
        <w:rPr>
          <w:lang w:bidi="cy-GB"/>
        </w:rPr>
        <w:t>Bydd Llywodraeth Cymru yn defnyddio'r ymatebion i'r ymgynghoriad ar Fwrsariaeth GIG Cymru (a ddaeth i ben ym mis Ionawr 2026) i lywio polisi yn y dyfodol ar gyfer Bwrsariaeth GIG Cymru.</w:t>
      </w:r>
    </w:p>
    <w:p w14:paraId="7729F842" w14:textId="77777777" w:rsidR="00A6429A" w:rsidRDefault="00000000">
      <w:pPr>
        <w:spacing w:after="0"/>
        <w:jc w:val="center"/>
        <w:divId w:val="2075615091"/>
        <w:rPr>
          <w:rFonts w:eastAsia="Times New Roman"/>
          <w:kern w:val="0"/>
          <w14:ligatures w14:val="none"/>
        </w:rPr>
      </w:pPr>
      <w:r>
        <w:rPr>
          <w:rFonts w:eastAsia="Times New Roman"/>
          <w:lang w:bidi="cy-GB"/>
        </w:rPr>
        <w:pict w14:anchorId="25743BE1">
          <v:rect id="_x0000_i1031" style="width:451.3pt;height:1.5pt" o:hralign="center" o:hrstd="t" o:hr="t" fillcolor="#a0a0a0" stroked="f"/>
        </w:pict>
      </w:r>
    </w:p>
    <w:p w14:paraId="321B2DE2" w14:textId="572904D1" w:rsidR="00926983" w:rsidRPr="00E9708F" w:rsidRDefault="000628DE" w:rsidP="00E9708F">
      <w:pPr>
        <w:rPr>
          <w:b/>
          <w:bCs/>
        </w:rPr>
      </w:pPr>
      <w:r>
        <w:rPr>
          <w:b/>
          <w:lang w:bidi="cy-GB"/>
        </w:rPr>
        <w:t>7. Pwy alla i gysylltu ag ef os oes angen cyngor arnaf am fy sefyllfa unigol?</w:t>
      </w:r>
    </w:p>
    <w:p w14:paraId="299D3FB6" w14:textId="7695ADEF" w:rsidR="00A6429A" w:rsidRDefault="00A6429A">
      <w:pPr>
        <w:rPr>
          <w:kern w:val="0"/>
          <w14:ligatures w14:val="none"/>
        </w:rPr>
      </w:pPr>
      <w:r>
        <w:rPr>
          <w:lang w:bidi="cy-GB"/>
        </w:rPr>
        <w:t>Os oes angen cyngor arnoch ynglŷn â'ch cyllid eich hun, cysylltwch â Gwasanaethau Dyfarniadau Myfyrwyr Bwrsari</w:t>
      </w:r>
      <w:r w:rsidR="009626A8">
        <w:rPr>
          <w:lang w:bidi="cy-GB"/>
        </w:rPr>
        <w:t>aeth</w:t>
      </w:r>
      <w:r>
        <w:rPr>
          <w:lang w:bidi="cy-GB"/>
        </w:rPr>
        <w:t xml:space="preserve"> GIG Cymru:</w:t>
      </w:r>
    </w:p>
    <w:p w14:paraId="208D582C" w14:textId="054CB93B" w:rsidR="004E2810" w:rsidRDefault="004E2810" w:rsidP="004E2810">
      <w:pPr>
        <w:ind w:left="720"/>
      </w:pPr>
      <w:r>
        <w:rPr>
          <w:lang w:bidi="cy-GB"/>
        </w:rPr>
        <w:lastRenderedPageBreak/>
        <w:t>E-bost:</w:t>
      </w:r>
      <w:hyperlink r:id="rId6" w:history="1">
        <w:r w:rsidRPr="005816E1">
          <w:rPr>
            <w:rStyle w:val="Hyperlink"/>
            <w:lang w:bidi="cy-GB"/>
          </w:rPr>
          <w:t>abm.sas@wales.nhs.uk</w:t>
        </w:r>
      </w:hyperlink>
    </w:p>
    <w:p w14:paraId="633FA8FB" w14:textId="77777777" w:rsidR="004E2810" w:rsidRDefault="004E2810" w:rsidP="004E2810">
      <w:pPr>
        <w:ind w:left="720"/>
      </w:pPr>
      <w:r>
        <w:rPr>
          <w:lang w:bidi="cy-GB"/>
        </w:rPr>
        <w:t>Rhif Ffôn: 029 21 500 400</w:t>
      </w:r>
    </w:p>
    <w:p w14:paraId="76D30524" w14:textId="3FE185E7" w:rsidR="004E2810" w:rsidRDefault="004E2810" w:rsidP="004E2810">
      <w:pPr>
        <w:ind w:left="720"/>
      </w:pPr>
      <w:r>
        <w:rPr>
          <w:lang w:bidi="cy-GB"/>
        </w:rPr>
        <w:t>Oriau agor: Dydd Llun i ddydd Gwener, 8.30 i 16.30.</w:t>
      </w:r>
    </w:p>
    <w:p w14:paraId="53236447" w14:textId="77777777" w:rsidR="00E9708F" w:rsidRDefault="00E9708F" w:rsidP="00E9708F">
      <w:proofErr w:type="spellStart"/>
      <w:r w:rsidRPr="00E9708F">
        <w:rPr>
          <w:lang w:bidi="cy-GB"/>
        </w:rPr>
        <w:t>Gallant</w:t>
      </w:r>
      <w:proofErr w:type="spellEnd"/>
      <w:r w:rsidRPr="00E9708F">
        <w:rPr>
          <w:lang w:bidi="cy-GB"/>
        </w:rPr>
        <w:t xml:space="preserve"> roi arweiniad yn seiliedig ar eich amgylchiadau personol.</w:t>
      </w:r>
    </w:p>
    <w:p w14:paraId="232A91BC" w14:textId="77777777" w:rsidR="00AA416D" w:rsidRDefault="00AA416D" w:rsidP="00E9708F"/>
    <w:p w14:paraId="42CFD704" w14:textId="77777777" w:rsidR="00AA416D" w:rsidRDefault="00AA416D" w:rsidP="00E9708F"/>
    <w:p w14:paraId="3D0BEF86" w14:textId="77777777" w:rsidR="00AA416D" w:rsidRDefault="00AA416D" w:rsidP="00E9708F"/>
    <w:p w14:paraId="6711EA70" w14:textId="77777777" w:rsidR="00AA416D" w:rsidRDefault="00AA416D" w:rsidP="00E9708F"/>
    <w:p w14:paraId="18AF561D" w14:textId="65F9ADC5" w:rsidR="00AA416D" w:rsidRPr="00AA416D" w:rsidRDefault="00AA416D" w:rsidP="00E9708F">
      <w:pPr>
        <w:rPr>
          <w:b/>
          <w:bCs/>
        </w:rPr>
      </w:pPr>
      <w:r w:rsidRPr="00AA416D">
        <w:rPr>
          <w:b/>
          <w:lang w:bidi="cy-GB"/>
        </w:rPr>
        <w:t>Ebrill 2026</w:t>
      </w:r>
    </w:p>
    <w:sectPr w:rsidR="00AA416D" w:rsidRPr="00AA41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402A0"/>
    <w:multiLevelType w:val="multilevel"/>
    <w:tmpl w:val="A89A9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566196"/>
    <w:multiLevelType w:val="multilevel"/>
    <w:tmpl w:val="26644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AD1254"/>
    <w:multiLevelType w:val="multilevel"/>
    <w:tmpl w:val="A5CCF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A90065"/>
    <w:multiLevelType w:val="multilevel"/>
    <w:tmpl w:val="93525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E43C09"/>
    <w:multiLevelType w:val="multilevel"/>
    <w:tmpl w:val="ACFE0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7A282B"/>
    <w:multiLevelType w:val="multilevel"/>
    <w:tmpl w:val="65F87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791FD3"/>
    <w:multiLevelType w:val="multilevel"/>
    <w:tmpl w:val="54D25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C1E2FA6"/>
    <w:multiLevelType w:val="multilevel"/>
    <w:tmpl w:val="60E81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053EB4"/>
    <w:multiLevelType w:val="multilevel"/>
    <w:tmpl w:val="65FE2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C0C5AF5"/>
    <w:multiLevelType w:val="hybridMultilevel"/>
    <w:tmpl w:val="63B81C0A"/>
    <w:lvl w:ilvl="0" w:tplc="F6721BC0">
      <w:start w:val="1"/>
      <w:numFmt w:val="bullet"/>
      <w:lvlText w:val=""/>
      <w:lvlJc w:val="left"/>
      <w:pPr>
        <w:ind w:left="1440" w:hanging="360"/>
      </w:pPr>
      <w:rPr>
        <w:rFonts w:ascii="Symbol" w:hAnsi="Symbol"/>
      </w:rPr>
    </w:lvl>
    <w:lvl w:ilvl="1" w:tplc="1228EF06">
      <w:start w:val="1"/>
      <w:numFmt w:val="bullet"/>
      <w:lvlText w:val=""/>
      <w:lvlJc w:val="left"/>
      <w:pPr>
        <w:ind w:left="1440" w:hanging="360"/>
      </w:pPr>
      <w:rPr>
        <w:rFonts w:ascii="Symbol" w:hAnsi="Symbol"/>
      </w:rPr>
    </w:lvl>
    <w:lvl w:ilvl="2" w:tplc="57FE3340">
      <w:start w:val="1"/>
      <w:numFmt w:val="bullet"/>
      <w:lvlText w:val=""/>
      <w:lvlJc w:val="left"/>
      <w:pPr>
        <w:ind w:left="1440" w:hanging="360"/>
      </w:pPr>
      <w:rPr>
        <w:rFonts w:ascii="Symbol" w:hAnsi="Symbol"/>
      </w:rPr>
    </w:lvl>
    <w:lvl w:ilvl="3" w:tplc="A18849E0">
      <w:start w:val="1"/>
      <w:numFmt w:val="bullet"/>
      <w:lvlText w:val=""/>
      <w:lvlJc w:val="left"/>
      <w:pPr>
        <w:ind w:left="1440" w:hanging="360"/>
      </w:pPr>
      <w:rPr>
        <w:rFonts w:ascii="Symbol" w:hAnsi="Symbol"/>
      </w:rPr>
    </w:lvl>
    <w:lvl w:ilvl="4" w:tplc="A6F6C572">
      <w:start w:val="1"/>
      <w:numFmt w:val="bullet"/>
      <w:lvlText w:val=""/>
      <w:lvlJc w:val="left"/>
      <w:pPr>
        <w:ind w:left="1440" w:hanging="360"/>
      </w:pPr>
      <w:rPr>
        <w:rFonts w:ascii="Symbol" w:hAnsi="Symbol"/>
      </w:rPr>
    </w:lvl>
    <w:lvl w:ilvl="5" w:tplc="506E1D9A">
      <w:start w:val="1"/>
      <w:numFmt w:val="bullet"/>
      <w:lvlText w:val=""/>
      <w:lvlJc w:val="left"/>
      <w:pPr>
        <w:ind w:left="1440" w:hanging="360"/>
      </w:pPr>
      <w:rPr>
        <w:rFonts w:ascii="Symbol" w:hAnsi="Symbol"/>
      </w:rPr>
    </w:lvl>
    <w:lvl w:ilvl="6" w:tplc="ECD40758">
      <w:start w:val="1"/>
      <w:numFmt w:val="bullet"/>
      <w:lvlText w:val=""/>
      <w:lvlJc w:val="left"/>
      <w:pPr>
        <w:ind w:left="1440" w:hanging="360"/>
      </w:pPr>
      <w:rPr>
        <w:rFonts w:ascii="Symbol" w:hAnsi="Symbol"/>
      </w:rPr>
    </w:lvl>
    <w:lvl w:ilvl="7" w:tplc="FC76D95E">
      <w:start w:val="1"/>
      <w:numFmt w:val="bullet"/>
      <w:lvlText w:val=""/>
      <w:lvlJc w:val="left"/>
      <w:pPr>
        <w:ind w:left="1440" w:hanging="360"/>
      </w:pPr>
      <w:rPr>
        <w:rFonts w:ascii="Symbol" w:hAnsi="Symbol"/>
      </w:rPr>
    </w:lvl>
    <w:lvl w:ilvl="8" w:tplc="955432C0">
      <w:start w:val="1"/>
      <w:numFmt w:val="bullet"/>
      <w:lvlText w:val=""/>
      <w:lvlJc w:val="left"/>
      <w:pPr>
        <w:ind w:left="1440" w:hanging="360"/>
      </w:pPr>
      <w:rPr>
        <w:rFonts w:ascii="Symbol" w:hAnsi="Symbol"/>
      </w:rPr>
    </w:lvl>
  </w:abstractNum>
  <w:abstractNum w:abstractNumId="10" w15:restartNumberingAfterBreak="0">
    <w:nsid w:val="3EA452D6"/>
    <w:multiLevelType w:val="multilevel"/>
    <w:tmpl w:val="3698B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F7A76D4"/>
    <w:multiLevelType w:val="multilevel"/>
    <w:tmpl w:val="02E6A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747415D"/>
    <w:multiLevelType w:val="multilevel"/>
    <w:tmpl w:val="84AAD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A94B3D"/>
    <w:multiLevelType w:val="multilevel"/>
    <w:tmpl w:val="3E64E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AF26867"/>
    <w:multiLevelType w:val="multilevel"/>
    <w:tmpl w:val="0464B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BEF4417"/>
    <w:multiLevelType w:val="hybridMultilevel"/>
    <w:tmpl w:val="DA3CDC64"/>
    <w:lvl w:ilvl="0" w:tplc="6FB87AFA">
      <w:start w:val="1"/>
      <w:numFmt w:val="bullet"/>
      <w:lvlText w:val=""/>
      <w:lvlJc w:val="left"/>
      <w:pPr>
        <w:ind w:left="1440" w:hanging="360"/>
      </w:pPr>
      <w:rPr>
        <w:rFonts w:ascii="Symbol" w:hAnsi="Symbol"/>
      </w:rPr>
    </w:lvl>
    <w:lvl w:ilvl="1" w:tplc="4B2E9E1C">
      <w:start w:val="1"/>
      <w:numFmt w:val="bullet"/>
      <w:lvlText w:val=""/>
      <w:lvlJc w:val="left"/>
      <w:pPr>
        <w:ind w:left="1440" w:hanging="360"/>
      </w:pPr>
      <w:rPr>
        <w:rFonts w:ascii="Symbol" w:hAnsi="Symbol"/>
      </w:rPr>
    </w:lvl>
    <w:lvl w:ilvl="2" w:tplc="2F065858">
      <w:start w:val="1"/>
      <w:numFmt w:val="bullet"/>
      <w:lvlText w:val=""/>
      <w:lvlJc w:val="left"/>
      <w:pPr>
        <w:ind w:left="1440" w:hanging="360"/>
      </w:pPr>
      <w:rPr>
        <w:rFonts w:ascii="Symbol" w:hAnsi="Symbol"/>
      </w:rPr>
    </w:lvl>
    <w:lvl w:ilvl="3" w:tplc="C4B84788">
      <w:start w:val="1"/>
      <w:numFmt w:val="bullet"/>
      <w:lvlText w:val=""/>
      <w:lvlJc w:val="left"/>
      <w:pPr>
        <w:ind w:left="1440" w:hanging="360"/>
      </w:pPr>
      <w:rPr>
        <w:rFonts w:ascii="Symbol" w:hAnsi="Symbol"/>
      </w:rPr>
    </w:lvl>
    <w:lvl w:ilvl="4" w:tplc="BF223402">
      <w:start w:val="1"/>
      <w:numFmt w:val="bullet"/>
      <w:lvlText w:val=""/>
      <w:lvlJc w:val="left"/>
      <w:pPr>
        <w:ind w:left="1440" w:hanging="360"/>
      </w:pPr>
      <w:rPr>
        <w:rFonts w:ascii="Symbol" w:hAnsi="Symbol"/>
      </w:rPr>
    </w:lvl>
    <w:lvl w:ilvl="5" w:tplc="BF140CF6">
      <w:start w:val="1"/>
      <w:numFmt w:val="bullet"/>
      <w:lvlText w:val=""/>
      <w:lvlJc w:val="left"/>
      <w:pPr>
        <w:ind w:left="1440" w:hanging="360"/>
      </w:pPr>
      <w:rPr>
        <w:rFonts w:ascii="Symbol" w:hAnsi="Symbol"/>
      </w:rPr>
    </w:lvl>
    <w:lvl w:ilvl="6" w:tplc="AAAE6D42">
      <w:start w:val="1"/>
      <w:numFmt w:val="bullet"/>
      <w:lvlText w:val=""/>
      <w:lvlJc w:val="left"/>
      <w:pPr>
        <w:ind w:left="1440" w:hanging="360"/>
      </w:pPr>
      <w:rPr>
        <w:rFonts w:ascii="Symbol" w:hAnsi="Symbol"/>
      </w:rPr>
    </w:lvl>
    <w:lvl w:ilvl="7" w:tplc="D6D2DFE0">
      <w:start w:val="1"/>
      <w:numFmt w:val="bullet"/>
      <w:lvlText w:val=""/>
      <w:lvlJc w:val="left"/>
      <w:pPr>
        <w:ind w:left="1440" w:hanging="360"/>
      </w:pPr>
      <w:rPr>
        <w:rFonts w:ascii="Symbol" w:hAnsi="Symbol"/>
      </w:rPr>
    </w:lvl>
    <w:lvl w:ilvl="8" w:tplc="4DC2A13E">
      <w:start w:val="1"/>
      <w:numFmt w:val="bullet"/>
      <w:lvlText w:val=""/>
      <w:lvlJc w:val="left"/>
      <w:pPr>
        <w:ind w:left="1440" w:hanging="360"/>
      </w:pPr>
      <w:rPr>
        <w:rFonts w:ascii="Symbol" w:hAnsi="Symbol"/>
      </w:rPr>
    </w:lvl>
  </w:abstractNum>
  <w:num w:numId="1" w16cid:durableId="1649362649">
    <w:abstractNumId w:val="13"/>
  </w:num>
  <w:num w:numId="2" w16cid:durableId="782650620">
    <w:abstractNumId w:val="12"/>
  </w:num>
  <w:num w:numId="3" w16cid:durableId="1890527599">
    <w:abstractNumId w:val="7"/>
  </w:num>
  <w:num w:numId="4" w16cid:durableId="234822664">
    <w:abstractNumId w:val="10"/>
  </w:num>
  <w:num w:numId="5" w16cid:durableId="302933749">
    <w:abstractNumId w:val="3"/>
  </w:num>
  <w:num w:numId="6" w16cid:durableId="1739399916">
    <w:abstractNumId w:val="5"/>
  </w:num>
  <w:num w:numId="7" w16cid:durableId="555049612">
    <w:abstractNumId w:val="1"/>
  </w:num>
  <w:num w:numId="8" w16cid:durableId="1137844908">
    <w:abstractNumId w:val="6"/>
  </w:num>
  <w:num w:numId="9" w16cid:durableId="2001693433">
    <w:abstractNumId w:val="4"/>
  </w:num>
  <w:num w:numId="10" w16cid:durableId="701325623">
    <w:abstractNumId w:val="8"/>
  </w:num>
  <w:num w:numId="11" w16cid:durableId="2061860268">
    <w:abstractNumId w:val="11"/>
  </w:num>
  <w:num w:numId="12" w16cid:durableId="442500951">
    <w:abstractNumId w:val="2"/>
  </w:num>
  <w:num w:numId="13" w16cid:durableId="1901092603">
    <w:abstractNumId w:val="0"/>
  </w:num>
  <w:num w:numId="14" w16cid:durableId="435256005">
    <w:abstractNumId w:val="14"/>
  </w:num>
  <w:num w:numId="15" w16cid:durableId="780537234">
    <w:abstractNumId w:val="9"/>
  </w:num>
  <w:num w:numId="16" w16cid:durableId="100054877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08F"/>
    <w:rsid w:val="00006406"/>
    <w:rsid w:val="00010D78"/>
    <w:rsid w:val="000628DE"/>
    <w:rsid w:val="00074430"/>
    <w:rsid w:val="000905C7"/>
    <w:rsid w:val="00096975"/>
    <w:rsid w:val="000E1931"/>
    <w:rsid w:val="00114CB8"/>
    <w:rsid w:val="00124900"/>
    <w:rsid w:val="001D0A98"/>
    <w:rsid w:val="0022609A"/>
    <w:rsid w:val="002B45A6"/>
    <w:rsid w:val="002E5A89"/>
    <w:rsid w:val="00350257"/>
    <w:rsid w:val="00355B17"/>
    <w:rsid w:val="003746E6"/>
    <w:rsid w:val="003C71A6"/>
    <w:rsid w:val="004235AD"/>
    <w:rsid w:val="0042657C"/>
    <w:rsid w:val="004273A4"/>
    <w:rsid w:val="004452B9"/>
    <w:rsid w:val="00474DDA"/>
    <w:rsid w:val="004A0358"/>
    <w:rsid w:val="004A73EB"/>
    <w:rsid w:val="004C1B5F"/>
    <w:rsid w:val="004E248D"/>
    <w:rsid w:val="004E2810"/>
    <w:rsid w:val="004E433B"/>
    <w:rsid w:val="004F3CE6"/>
    <w:rsid w:val="004F3E3A"/>
    <w:rsid w:val="00540B2C"/>
    <w:rsid w:val="00543A55"/>
    <w:rsid w:val="005519FC"/>
    <w:rsid w:val="00590E3E"/>
    <w:rsid w:val="005B517E"/>
    <w:rsid w:val="0064167D"/>
    <w:rsid w:val="0069424B"/>
    <w:rsid w:val="006C0F5C"/>
    <w:rsid w:val="006D6E48"/>
    <w:rsid w:val="0070577B"/>
    <w:rsid w:val="00710A13"/>
    <w:rsid w:val="00745CFC"/>
    <w:rsid w:val="007822C1"/>
    <w:rsid w:val="007B521F"/>
    <w:rsid w:val="007D0A4D"/>
    <w:rsid w:val="007F6796"/>
    <w:rsid w:val="00836F9E"/>
    <w:rsid w:val="008A43C3"/>
    <w:rsid w:val="00904967"/>
    <w:rsid w:val="00920A38"/>
    <w:rsid w:val="00926983"/>
    <w:rsid w:val="009603BD"/>
    <w:rsid w:val="009626A8"/>
    <w:rsid w:val="00995234"/>
    <w:rsid w:val="009B02DD"/>
    <w:rsid w:val="009E2F46"/>
    <w:rsid w:val="00A02542"/>
    <w:rsid w:val="00A13A81"/>
    <w:rsid w:val="00A46E2E"/>
    <w:rsid w:val="00A6429A"/>
    <w:rsid w:val="00A86036"/>
    <w:rsid w:val="00A93B2B"/>
    <w:rsid w:val="00A95250"/>
    <w:rsid w:val="00AA416D"/>
    <w:rsid w:val="00AC56D3"/>
    <w:rsid w:val="00AE60EB"/>
    <w:rsid w:val="00AF28D7"/>
    <w:rsid w:val="00B02BFB"/>
    <w:rsid w:val="00BB2FFC"/>
    <w:rsid w:val="00BC5C1A"/>
    <w:rsid w:val="00BD5F33"/>
    <w:rsid w:val="00BD66E7"/>
    <w:rsid w:val="00BF2512"/>
    <w:rsid w:val="00C95602"/>
    <w:rsid w:val="00CF4A42"/>
    <w:rsid w:val="00D111BC"/>
    <w:rsid w:val="00D1490A"/>
    <w:rsid w:val="00D227DD"/>
    <w:rsid w:val="00D51522"/>
    <w:rsid w:val="00D67EF6"/>
    <w:rsid w:val="00DE69FA"/>
    <w:rsid w:val="00DE7B00"/>
    <w:rsid w:val="00DF04AF"/>
    <w:rsid w:val="00E0070B"/>
    <w:rsid w:val="00E23F92"/>
    <w:rsid w:val="00E45E3D"/>
    <w:rsid w:val="00E5191C"/>
    <w:rsid w:val="00E70EEB"/>
    <w:rsid w:val="00E9708F"/>
    <w:rsid w:val="00EE0D63"/>
    <w:rsid w:val="00F31299"/>
    <w:rsid w:val="00F43375"/>
    <w:rsid w:val="00FA42CD"/>
    <w:rsid w:val="00FB58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D4CED"/>
  <w15:chartTrackingRefBased/>
  <w15:docId w15:val="{E25206B2-B24B-4ACE-8FBA-E5E5F8C70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cy-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9708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9708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9708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9708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9708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9708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9708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9708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9708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708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9708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9708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9708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9708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9708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9708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9708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9708F"/>
    <w:rPr>
      <w:rFonts w:eastAsiaTheme="majorEastAsia" w:cstheme="majorBidi"/>
      <w:color w:val="272727" w:themeColor="text1" w:themeTint="D8"/>
    </w:rPr>
  </w:style>
  <w:style w:type="paragraph" w:styleId="Title">
    <w:name w:val="Title"/>
    <w:basedOn w:val="Normal"/>
    <w:next w:val="Normal"/>
    <w:link w:val="TitleChar"/>
    <w:uiPriority w:val="10"/>
    <w:qFormat/>
    <w:rsid w:val="00E970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9708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9708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9708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9708F"/>
    <w:pPr>
      <w:spacing w:before="160"/>
      <w:jc w:val="center"/>
    </w:pPr>
    <w:rPr>
      <w:i/>
      <w:iCs/>
      <w:color w:val="404040" w:themeColor="text1" w:themeTint="BF"/>
    </w:rPr>
  </w:style>
  <w:style w:type="character" w:customStyle="1" w:styleId="QuoteChar">
    <w:name w:val="Quote Char"/>
    <w:basedOn w:val="DefaultParagraphFont"/>
    <w:link w:val="Quote"/>
    <w:uiPriority w:val="29"/>
    <w:rsid w:val="00E9708F"/>
    <w:rPr>
      <w:i/>
      <w:iCs/>
      <w:color w:val="404040" w:themeColor="text1" w:themeTint="BF"/>
    </w:rPr>
  </w:style>
  <w:style w:type="paragraph" w:styleId="ListParagraph">
    <w:name w:val="List Paragraph"/>
    <w:basedOn w:val="Normal"/>
    <w:uiPriority w:val="34"/>
    <w:qFormat/>
    <w:rsid w:val="00E9708F"/>
    <w:pPr>
      <w:ind w:left="720"/>
      <w:contextualSpacing/>
    </w:pPr>
  </w:style>
  <w:style w:type="character" w:styleId="IntenseEmphasis">
    <w:name w:val="Intense Emphasis"/>
    <w:basedOn w:val="DefaultParagraphFont"/>
    <w:uiPriority w:val="21"/>
    <w:qFormat/>
    <w:rsid w:val="00E9708F"/>
    <w:rPr>
      <w:i/>
      <w:iCs/>
      <w:color w:val="0F4761" w:themeColor="accent1" w:themeShade="BF"/>
    </w:rPr>
  </w:style>
  <w:style w:type="paragraph" w:styleId="IntenseQuote">
    <w:name w:val="Intense Quote"/>
    <w:basedOn w:val="Normal"/>
    <w:next w:val="Normal"/>
    <w:link w:val="IntenseQuoteChar"/>
    <w:uiPriority w:val="30"/>
    <w:qFormat/>
    <w:rsid w:val="00E970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9708F"/>
    <w:rPr>
      <w:i/>
      <w:iCs/>
      <w:color w:val="0F4761" w:themeColor="accent1" w:themeShade="BF"/>
    </w:rPr>
  </w:style>
  <w:style w:type="character" w:styleId="IntenseReference">
    <w:name w:val="Intense Reference"/>
    <w:basedOn w:val="DefaultParagraphFont"/>
    <w:uiPriority w:val="32"/>
    <w:qFormat/>
    <w:rsid w:val="00E9708F"/>
    <w:rPr>
      <w:b/>
      <w:bCs/>
      <w:smallCaps/>
      <w:color w:val="0F4761" w:themeColor="accent1" w:themeShade="BF"/>
      <w:spacing w:val="5"/>
    </w:rPr>
  </w:style>
  <w:style w:type="character" w:styleId="Hyperlink">
    <w:name w:val="Hyperlink"/>
    <w:basedOn w:val="DefaultParagraphFont"/>
    <w:uiPriority w:val="99"/>
    <w:unhideWhenUsed/>
    <w:rsid w:val="004E2810"/>
    <w:rPr>
      <w:color w:val="467886" w:themeColor="hyperlink"/>
      <w:u w:val="single"/>
    </w:rPr>
  </w:style>
  <w:style w:type="character" w:styleId="UnresolvedMention">
    <w:name w:val="Unresolved Mention"/>
    <w:basedOn w:val="DefaultParagraphFont"/>
    <w:uiPriority w:val="99"/>
    <w:semiHidden/>
    <w:unhideWhenUsed/>
    <w:rsid w:val="004E2810"/>
    <w:rPr>
      <w:color w:val="605E5C"/>
      <w:shd w:val="clear" w:color="auto" w:fill="E1DFDD"/>
    </w:rPr>
  </w:style>
  <w:style w:type="table" w:styleId="GridTable4-Accent1">
    <w:name w:val="Grid Table 4 Accent 1"/>
    <w:basedOn w:val="TableNormal"/>
    <w:uiPriority w:val="49"/>
    <w:rsid w:val="00010D78"/>
    <w:pPr>
      <w:spacing w:after="0" w:line="240" w:lineRule="auto"/>
    </w:pPr>
    <w:rPr>
      <w:rFonts w:eastAsia="Times New Roman" w:cs="Times New Roman"/>
      <w:lang w:eastAsia="en-GB"/>
    </w:rPr>
    <w:tblPr>
      <w:tblStyleRowBandSize w:val="1"/>
      <w:tblStyleColBandSize w:val="1"/>
      <w:tblInd w:w="0" w:type="nil"/>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style>
  <w:style w:type="paragraph" w:styleId="NormalWeb">
    <w:name w:val="Normal (Web)"/>
    <w:basedOn w:val="Normal"/>
    <w:uiPriority w:val="99"/>
    <w:semiHidden/>
    <w:unhideWhenUsed/>
    <w:rsid w:val="004E248D"/>
    <w:pPr>
      <w:spacing w:before="100" w:beforeAutospacing="1" w:after="100" w:afterAutospacing="1" w:line="240" w:lineRule="auto"/>
    </w:pPr>
    <w:rPr>
      <w:rFonts w:ascii="Times New Roman" w:eastAsiaTheme="minorEastAsia" w:hAnsi="Times New Roman" w:cs="Times New Roman"/>
      <w:kern w:val="0"/>
      <w:lang w:eastAsia="en-GB"/>
      <w14:ligatures w14:val="none"/>
    </w:rPr>
  </w:style>
  <w:style w:type="paragraph" w:styleId="Revision">
    <w:name w:val="Revision"/>
    <w:hidden/>
    <w:uiPriority w:val="99"/>
    <w:semiHidden/>
    <w:rsid w:val="004452B9"/>
    <w:pPr>
      <w:spacing w:after="0" w:line="240" w:lineRule="auto"/>
    </w:pPr>
  </w:style>
  <w:style w:type="character" w:styleId="CommentReference">
    <w:name w:val="annotation reference"/>
    <w:basedOn w:val="DefaultParagraphFont"/>
    <w:uiPriority w:val="99"/>
    <w:semiHidden/>
    <w:unhideWhenUsed/>
    <w:rsid w:val="00114CB8"/>
    <w:rPr>
      <w:sz w:val="16"/>
      <w:szCs w:val="16"/>
    </w:rPr>
  </w:style>
  <w:style w:type="paragraph" w:styleId="CommentText">
    <w:name w:val="annotation text"/>
    <w:basedOn w:val="Normal"/>
    <w:link w:val="CommentTextChar"/>
    <w:uiPriority w:val="99"/>
    <w:unhideWhenUsed/>
    <w:rsid w:val="00114CB8"/>
    <w:pPr>
      <w:spacing w:line="240" w:lineRule="auto"/>
    </w:pPr>
    <w:rPr>
      <w:sz w:val="20"/>
      <w:szCs w:val="20"/>
    </w:rPr>
  </w:style>
  <w:style w:type="character" w:customStyle="1" w:styleId="CommentTextChar">
    <w:name w:val="Comment Text Char"/>
    <w:basedOn w:val="DefaultParagraphFont"/>
    <w:link w:val="CommentText"/>
    <w:uiPriority w:val="99"/>
    <w:rsid w:val="00114CB8"/>
    <w:rPr>
      <w:sz w:val="20"/>
      <w:szCs w:val="20"/>
    </w:rPr>
  </w:style>
  <w:style w:type="paragraph" w:styleId="CommentSubject">
    <w:name w:val="annotation subject"/>
    <w:basedOn w:val="CommentText"/>
    <w:next w:val="CommentText"/>
    <w:link w:val="CommentSubjectChar"/>
    <w:uiPriority w:val="99"/>
    <w:semiHidden/>
    <w:unhideWhenUsed/>
    <w:rsid w:val="00114CB8"/>
    <w:rPr>
      <w:b/>
      <w:bCs/>
    </w:rPr>
  </w:style>
  <w:style w:type="character" w:customStyle="1" w:styleId="CommentSubjectChar">
    <w:name w:val="Comment Subject Char"/>
    <w:basedOn w:val="CommentTextChar"/>
    <w:link w:val="CommentSubject"/>
    <w:uiPriority w:val="99"/>
    <w:semiHidden/>
    <w:rsid w:val="00114CB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363423">
      <w:marLeft w:val="0"/>
      <w:marRight w:val="0"/>
      <w:marTop w:val="0"/>
      <w:marBottom w:val="160"/>
      <w:divBdr>
        <w:top w:val="none" w:sz="0" w:space="0" w:color="auto"/>
        <w:left w:val="none" w:sz="0" w:space="0" w:color="auto"/>
        <w:bottom w:val="none" w:sz="0" w:space="0" w:color="auto"/>
        <w:right w:val="none" w:sz="0" w:space="0" w:color="auto"/>
      </w:divBdr>
    </w:div>
    <w:div w:id="2075615091">
      <w:marLeft w:val="0"/>
      <w:marRight w:val="0"/>
      <w:marTop w:val="0"/>
      <w:marBottom w:val="16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bm.sas@wales.nhs.uk" TargetMode="External"/><Relationship Id="rId11" Type="http://schemas.openxmlformats.org/officeDocument/2006/relationships/customXml" Target="../customXml/item4.xml"/><Relationship Id="rId5" Type="http://schemas.openxmlformats.org/officeDocument/2006/relationships/webSettings" Target="webSettings.xml"/><Relationship Id="rId10"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A62582712</value>
    </field>
    <field name="Objective-Title">
      <value order="0">Student FAQ (002)</value>
    </field>
    <field name="Objective-Description">
      <value order="0">Message registered by Gough, Simon - (ECWL - Strategy &amp; Funding) on 16 April 2026 11:12:50</value>
    </field>
    <field name="Objective-CreationStamp">
      <value order="0">2026-04-16T10:13:06Z</value>
    </field>
    <field name="Objective-IsApproved">
      <value order="0">false</value>
    </field>
    <field name="Objective-IsPublished">
      <value order="0">true</value>
    </field>
    <field name="Objective-DatePublished">
      <value order="0">2026-04-16T11:48:11Z</value>
    </field>
    <field name="Objective-ModificationStamp">
      <value order="0">2026-04-16T11:48:11Z</value>
    </field>
    <field name="Objective-Owner">
      <value order="0">Gough, Simon - (ECWL - Strategy &amp; Funding)</value>
    </field>
    <field name="Objective-Path">
      <value order="0">Objective Global Folder:#Business File Plan:WG Organisational Groups:Post April 2024 - Education, Culture &amp; Welsh Language:Education, Culture &amp; Welsh Language (ECWL) - Tertiary Education, Culture, Heritage &amp; Sport - Strategy &amp; Funding Division:1 - Save:Strategy &amp; Funding:HE Finance, Statistics and SLC Sponsorship Branch - JB:SFW Practitioner Guidance, SFWINS and Student Forms.:Student Finance Regulations - Guidance &amp; Reference - AY2026/2027:NHS Wales Guidance AY26/27</value>
    </field>
    <field name="Objective-Parent">
      <value order="0">NHS Wales Guidance AY26/27</value>
    </field>
    <field name="Objective-State">
      <value order="0">Published</value>
    </field>
    <field name="Objective-VersionId">
      <value order="0">vA112547012</value>
    </field>
    <field name="Objective-Version">
      <value order="0">4.0</value>
    </field>
    <field name="Objective-VersionNumber">
      <value order="0">4</value>
    </field>
    <field name="Objective-VersionComment">
      <value order="0"/>
    </field>
    <field name="Objective-FileNumber">
      <value order="0">qA2346924</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7" ma:contentTypeDescription="Create a new document." ma:contentTypeScope="" ma:versionID="6a45ec73e2c3dcb583be34c5c5a97811">
  <xsd:schema xmlns:xsd="http://www.w3.org/2001/XMLSchema" xmlns:xs="http://www.w3.org/2001/XMLSchema" xmlns:p="http://schemas.microsoft.com/office/2006/metadata/properties" xmlns:ns1="http://schemas.microsoft.com/sharepoint/v3" xmlns:ns2="b9f66b55-201f-4f61-b679-2e6853faff47" xmlns:ns3="b7d8a916-f66b-4128-afa2-e6db34bc92b9" targetNamespace="http://schemas.microsoft.com/office/2006/metadata/properties" ma:root="true" ma:fieldsID="f886c2b9f57113df7e7ab3cc4588c5dc" ns1:_="" ns2:_="" ns3:_="">
    <xsd:import namespace="http://schemas.microsoft.com/sharepoint/v3"/>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b9f66b55-201f-4f61-b679-2e6853faff47">
      <Terms xmlns="http://schemas.microsoft.com/office/infopath/2007/PartnerControls"/>
    </lcf76f155ced4ddcb4097134ff3c332f>
    <_ip_UnifiedCompliancePolicyProperties xmlns="http://schemas.microsoft.com/sharepoint/v3" xsi:nil="true"/>
    <TaxCatchAll xmlns="b7d8a916-f66b-4128-afa2-e6db34bc92b9"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18C47228-B255-4EE3-AC72-B09D81043BB0}"/>
</file>

<file path=customXml/itemProps3.xml><?xml version="1.0" encoding="utf-8"?>
<ds:datastoreItem xmlns:ds="http://schemas.openxmlformats.org/officeDocument/2006/customXml" ds:itemID="{572A4550-7836-4066-B2F7-70891BDA37D0}"/>
</file>

<file path=customXml/itemProps4.xml><?xml version="1.0" encoding="utf-8"?>
<ds:datastoreItem xmlns:ds="http://schemas.openxmlformats.org/officeDocument/2006/customXml" ds:itemID="{BEE28499-5E0D-42FF-8789-096B7F1CABBC}"/>
</file>

<file path=docProps/app.xml><?xml version="1.0" encoding="utf-8"?>
<Properties xmlns="http://schemas.openxmlformats.org/officeDocument/2006/extended-properties" xmlns:vt="http://schemas.openxmlformats.org/officeDocument/2006/docPropsVTypes">
  <Template>Normal.dotm</Template>
  <TotalTime>0</TotalTime>
  <Pages>4</Pages>
  <Words>877</Words>
  <Characters>5003</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5869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Parsons, Clare (HSCEY - Workforce &amp; Corporate Business)</dc:creator>
  <cp:keywords/>
  <dc:description/>
  <cp:lastModifiedBy>Caroline Mcardle (HEIW)</cp:lastModifiedBy>
  <cp:revision>2</cp:revision>
  <dcterms:created xsi:type="dcterms:W3CDTF">2026-04-23T13:33:00Z</dcterms:created>
  <dcterms:modified xsi:type="dcterms:W3CDTF">2026-04-23T13:33:00Z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Comment">
    <vt:lpwstr>Message registered by Gough, Simon - (ECWL - Strategy &amp; Funding) on 16 April 2026 11:12:50</vt:lpwstr>
  </property>
  <property fmtid="{D5CDD505-2E9C-101B-9397-08002B2CF9AE}" pid="3" name="Customer-Id">
    <vt:lpwstr>FF3C5B18883D4E21973B57C2EEED7FD1</vt:lpwstr>
  </property>
  <property fmtid="{D5CDD505-2E9C-101B-9397-08002B2CF9AE}" pid="4" name="Objective-Id">
    <vt:lpwstr>A62582712</vt:lpwstr>
  </property>
  <property fmtid="{D5CDD505-2E9C-101B-9397-08002B2CF9AE}" pid="5" name="Objective-Title">
    <vt:lpwstr>Student FAQ (002)</vt:lpwstr>
  </property>
  <property fmtid="{D5CDD505-2E9C-101B-9397-08002B2CF9AE}" pid="6" name="Objective-Description">
    <vt:lpwstr>Message registered by Gough, Simon - (ECWL - Strategy &amp; Funding) on 16 April 2026 11:12:50</vt:lpwstr>
  </property>
  <property fmtid="{D5CDD505-2E9C-101B-9397-08002B2CF9AE}" pid="7" name="Objective-CreationStamp">
    <vt:filetime>2026-04-16T10:13:06Z</vt:filetime>
  </property>
  <property fmtid="{D5CDD505-2E9C-101B-9397-08002B2CF9AE}" pid="8" name="Objective-IsApproved">
    <vt:bool>false</vt:bool>
  </property>
  <property fmtid="{D5CDD505-2E9C-101B-9397-08002B2CF9AE}" pid="9" name="Objective-IsPublished">
    <vt:bool>true</vt:bool>
  </property>
  <property fmtid="{D5CDD505-2E9C-101B-9397-08002B2CF9AE}" pid="10" name="Objective-DatePublished">
    <vt:filetime>2026-04-16T11:48:11Z</vt:filetime>
  </property>
  <property fmtid="{D5CDD505-2E9C-101B-9397-08002B2CF9AE}" pid="11" name="Objective-ModificationStamp">
    <vt:filetime>2026-04-16T11:48:11Z</vt:filetime>
  </property>
  <property fmtid="{D5CDD505-2E9C-101B-9397-08002B2CF9AE}" pid="12" name="Objective-Owner">
    <vt:lpwstr>Gough, Simon - (ECWL - Strategy &amp; Funding)</vt:lpwstr>
  </property>
  <property fmtid="{D5CDD505-2E9C-101B-9397-08002B2CF9AE}" pid="13" name="Objective-Path">
    <vt:lpwstr>Objective Global Folder:#Business File Plan:WG Organisational Groups:Post April 2024 - Education, Culture &amp; Welsh Language:Education, Culture &amp; Welsh Language (ECWL) - Tertiary Education, Culture, Heritage &amp; Sport - Strategy &amp; Funding Division:1 - Save:Strategy &amp; Funding:HE Finance, Statistics and SLC Sponsorship Branch - JB:SFW Practitioner Guidance, SFWINS and Student Forms.:Student Finance Regulations - Guidance &amp; Reference - AY2026/2027:NHS Wales Guidance AY26/27:</vt:lpwstr>
  </property>
  <property fmtid="{D5CDD505-2E9C-101B-9397-08002B2CF9AE}" pid="14" name="Objective-Parent">
    <vt:lpwstr>NHS Wales Guidance AY26/27</vt:lpwstr>
  </property>
  <property fmtid="{D5CDD505-2E9C-101B-9397-08002B2CF9AE}" pid="15" name="Objective-State">
    <vt:lpwstr>Published</vt:lpwstr>
  </property>
  <property fmtid="{D5CDD505-2E9C-101B-9397-08002B2CF9AE}" pid="16" name="Objective-VersionId">
    <vt:lpwstr>vA112547012</vt:lpwstr>
  </property>
  <property fmtid="{D5CDD505-2E9C-101B-9397-08002B2CF9AE}" pid="17" name="Objective-Version">
    <vt:lpwstr>4.0</vt:lpwstr>
  </property>
  <property fmtid="{D5CDD505-2E9C-101B-9397-08002B2CF9AE}" pid="18" name="Objective-VersionNumber">
    <vt:r8>4</vt:r8>
  </property>
  <property fmtid="{D5CDD505-2E9C-101B-9397-08002B2CF9AE}" pid="19" name="Objective-VersionComment">
    <vt:lpwstr/>
  </property>
  <property fmtid="{D5CDD505-2E9C-101B-9397-08002B2CF9AE}" pid="20" name="Objective-FileNumber">
    <vt:lpwstr/>
  </property>
  <property fmtid="{D5CDD505-2E9C-101B-9397-08002B2CF9AE}" pid="21" name="Objective-Classification">
    <vt:lpwstr>[Inherited - Official]</vt:lpwstr>
  </property>
  <property fmtid="{D5CDD505-2E9C-101B-9397-08002B2CF9AE}" pid="22" name="Objective-Caveats">
    <vt:lpwstr/>
  </property>
  <property fmtid="{D5CDD505-2E9C-101B-9397-08002B2CF9AE}" pid="23" name="Objective-Date Acquired">
    <vt:lpwstr/>
  </property>
  <property fmtid="{D5CDD505-2E9C-101B-9397-08002B2CF9AE}" pid="24" name="Objective-Official Translation">
    <vt:lpwstr/>
  </property>
  <property fmtid="{D5CDD505-2E9C-101B-9397-08002B2CF9AE}" pid="25" name="Objective-Connect Creator">
    <vt:lpwstr/>
  </property>
  <property fmtid="{D5CDD505-2E9C-101B-9397-08002B2CF9AE}" pid="26" name="ContentTypeId">
    <vt:lpwstr>0x010100F12399761264E54981E278C1F62E21B5</vt:lpwstr>
  </property>
</Properties>
</file>