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B2BC54" w14:textId="77777777" w:rsidR="0020268C" w:rsidRDefault="0020268C" w:rsidP="0020268C">
      <w:r>
        <w:t xml:space="preserve">O ran cleifion o gefndiroedd lleiafrifoedd ethnig, mae rhai ffactorau sy’n cyfrannu at annhegwch o ran iechyd a chanlyniadau gwaeth.</w:t>
      </w:r>
      <w:r>
        <w:t xml:space="preserve"> </w:t>
      </w:r>
      <w:r>
        <w:t xml:space="preserve">Mae rhai o’r rhain wedi’u priodoli i brofiadau cymdeithasol-economaidd diwylliannol a phrofiadau go iawn.</w:t>
      </w:r>
      <w:r>
        <w:t xml:space="preserve"> </w:t>
      </w:r>
      <w:r>
        <w:t xml:space="preserve">Mae ochr arall yr hafaliad anghydraddoldebau iechyd yn berthnasol i hiliaeth sefydliadol.</w:t>
      </w:r>
      <w:r>
        <w:t xml:space="preserve"> </w:t>
      </w:r>
      <w:r>
        <w:t xml:space="preserve">Mae codi ymwybyddiaeth o’r materion hyn drwy rannu straeon cleifion yn bwysig er mwyn gwella canlyniadau.</w:t>
      </w:r>
      <w:r>
        <w:t xml:space="preserve"> </w:t>
      </w:r>
      <w:r>
        <w:t xml:space="preserve">Mae canfod beth sy’n bwysig i’r claf unigol yn bwysig, hyd yn oed yn fwy felly pan fo gennych brofiad cyfyngedig o ddiwylliant a chredoau sy'n dylanwadu ar y claf hwnnw.</w:t>
      </w:r>
    </w:p>
    <w:p w14:paraId="002D10B8" w14:textId="1F787931" w:rsidR="00457FEE" w:rsidRDefault="00457FEE" w:rsidP="00676CB2">
      <w:r>
        <w:t xml:space="preserve">Mae cysylltiad annatod rhwng bwyd a diwylliant ac mae tystiolaeth gref o hyn mewn cymunedau lleiafrifoedd ethnig.</w:t>
      </w:r>
      <w:r>
        <w:t xml:space="preserve"> </w:t>
      </w:r>
      <w:r>
        <w:t xml:space="preserve">Mae hyn yn cyflwyno heriau difrifol yng nghyswllt cyflyrau iechyd y mae angen eu haddasu ar gyfer deiet.</w:t>
      </w:r>
      <w:r>
        <w:t xml:space="preserve"> </w:t>
      </w:r>
      <w:r>
        <w:t xml:space="preserve">Yn aml, nid yw’r canllawiau maeth a gynigir i gleifion yn gwerthfawrogi’r ffaith hon ac maent yn aml yn fwy addas i ddeietau Cawcasaidd.</w:t>
      </w:r>
    </w:p>
    <w:p w14:paraId="1855416E" w14:textId="3CBC7C33" w:rsidR="00457FEE" w:rsidRDefault="00457FEE" w:rsidP="00676CB2">
      <w:r>
        <w:t xml:space="preserve">Daeth dyn 70 oed o gefndir Asiaidd i’r clinig.</w:t>
      </w:r>
      <w:r>
        <w:t xml:space="preserve"> </w:t>
      </w:r>
      <w:r>
        <w:t xml:space="preserve">Oherwydd problemau difrifol gyda’i galon a diabetes, cafodd ei gyfeirio at ddeietegydd.</w:t>
      </w:r>
      <w:r>
        <w:t xml:space="preserve"> </w:t>
      </w:r>
      <w:r>
        <w:t xml:space="preserve">Daeth gyda’i ferch a oedd yn gyfieithydd iddo.</w:t>
      </w:r>
      <w:r>
        <w:t xml:space="preserve"> </w:t>
      </w:r>
      <w:r>
        <w:t xml:space="preserve">Roedd rhywfaint o’r cyngor a’r wybodaeth a roddwyd yn ymwneud â’r angen i leihau siwgr, halen, defnyddio perlysiau a sbeisys ac yn y blaen.</w:t>
      </w:r>
      <w:r>
        <w:t xml:space="preserve"> </w:t>
      </w:r>
      <w:r>
        <w:t xml:space="preserve">Ar y cyfan, roedd yr awgrymiadau ar gyfer prydau bwyd yn bethau na fyddai wedi ystyried eu bwyta.</w:t>
      </w:r>
      <w:r>
        <w:t xml:space="preserve"> </w:t>
      </w:r>
      <w:r>
        <w:t xml:space="preserve">O ran defnyddio blasau a sbeisys mewn bwyd, mae hyn yn rhan hanfodol o’i fwydydd traddodiadol.</w:t>
      </w:r>
      <w:r>
        <w:t xml:space="preserve"> </w:t>
      </w:r>
      <w:r>
        <w:t xml:space="preserve">Roedd yr awgrym hwn i gael gwared ar hyn neu ei dorri allan yn cael ei ystyried yn gosb.</w:t>
      </w:r>
      <w:r>
        <w:t xml:space="preserve"> </w:t>
      </w:r>
      <w:r>
        <w:t xml:space="preserve">Dywedodd wedyn y byddai’n well ganddo lwgu na bwyta bwydydd diflas neu od.</w:t>
      </w:r>
      <w:r>
        <w:t xml:space="preserve"> </w:t>
      </w:r>
      <w:r>
        <w:t xml:space="preserve">Roedd ei dîm meddygol yn ystyried ei ymateb yn eithafol ac nad oedd yn cydymffurfio.</w:t>
      </w:r>
    </w:p>
    <w:p w14:paraId="59F54979" w14:textId="77777777" w:rsidR="00457FEE" w:rsidRDefault="00457FEE" w:rsidP="00676CB2">
      <w:r>
        <w:t xml:space="preserve">Mae angen ystyried pam fod pobl yn dewis a pheidio â barnu eu hymatebion a’u dewisiadau.</w:t>
      </w:r>
      <w:r>
        <w:t xml:space="preserve"> </w:t>
      </w:r>
      <w:r>
        <w:t xml:space="preserve">Yn y sefyllfa benodol hon, dim ond bod yn driw iddo’i hun oedd y dyn hwn.</w:t>
      </w:r>
      <w:r>
        <w:t xml:space="preserve"> </w:t>
      </w:r>
      <w:r>
        <w:t xml:space="preserve">Doedd o ddim wedi bod yn glaf anodd, doedd o ddim wedi gwrthod cydymffurfio, roedd o’n dweud beth oedd ei ffordd o fyw ers 70 mlynedd.</w:t>
      </w:r>
      <w:r>
        <w:t xml:space="preserve"> </w:t>
      </w:r>
    </w:p>
    <w:p w14:paraId="483D8227" w14:textId="0CCC87F6" w:rsidR="00676CB2" w:rsidRDefault="00457FEE" w:rsidP="00676CB2">
      <w:r>
        <w:t xml:space="preserve">Roedd menyw Ddu yn ei 40au a oedd wedi cael diagnosis o IBS yn gynharach ac o ganlyniad roedd ganddi rai pryderon ynghylch materion yn ymwneud â’r system dreulio.</w:t>
      </w:r>
      <w:r>
        <w:t xml:space="preserve"> </w:t>
      </w:r>
      <w:r>
        <w:t xml:space="preserve">Heb y profion angenrheidiol, awgrymodd ei meddyg teulu ei bod yn rhoi cynnig ar ddeiet FODMAP isel.</w:t>
      </w:r>
      <w:r>
        <w:t xml:space="preserve"> </w:t>
      </w:r>
      <w:r>
        <w:t xml:space="preserve">Gwrthododd oherwydd yn ei barn hi, nid oedd y profion yr oedd angen eu gwneud cyn y gellid ei rhoi ar ddeiet mor gyfyngol wedi’u cynnal ac felly penderfynodd fynd i’r afael â’r broblem ei hun.</w:t>
      </w:r>
      <w:r>
        <w:t xml:space="preserve"> </w:t>
      </w:r>
      <w:r>
        <w:t xml:space="preserve">Byddai’r deiet a argymhellwyd wedi golygu na fyddai’n gallu bwyta unrhyw un o’r bwydydd yr oedd wedi cael ei magu yn eu bwyta na chymdeithasu yn ei chymuned.</w:t>
      </w:r>
      <w:r>
        <w:t xml:space="preserve"> </w:t>
      </w:r>
      <w:r>
        <w:t xml:space="preserve">Byddai hynny ynddo’i hun wedi ei heithrio ac wedi gwneud iddi deimlo fel nad oedd yn perthyn.</w:t>
      </w:r>
    </w:p>
    <w:p w14:paraId="25285CB6" w14:textId="77777777" w:rsidR="00176244" w:rsidRDefault="00176244" w:rsidP="00676CB2">
      <w:pPr>
        <w:rPr>
          <w:b/>
          <w:bCs/>
        </w:rPr>
      </w:pPr>
    </w:p>
    <w:p w14:paraId="175B512A" w14:textId="6DD4E601" w:rsidR="00176244" w:rsidRDefault="00176244" w:rsidP="00676CB2">
      <w:pPr>
        <w:rPr>
          <w:b/>
          <w:bCs/>
        </w:rPr>
      </w:pPr>
      <w:r>
        <w:rPr>
          <w:b/>
          <w:bCs/>
        </w:rPr>
        <w:t xml:space="preserve">Pwyntiau i’w cofio:</w:t>
      </w:r>
    </w:p>
    <w:p w14:paraId="7A4EEB7B" w14:textId="6A873089" w:rsidR="00457FEE" w:rsidRPr="00457FEE" w:rsidRDefault="00457FEE" w:rsidP="00457FEE">
      <w:pPr>
        <w:pStyle w:val="ListParagraph"/>
        <w:numPr>
          <w:ilvl w:val="0"/>
          <w:numId w:val="1"/>
        </w:numPr>
      </w:pPr>
      <w:r>
        <w:t xml:space="preserve">Mae cysylltiad annatod rhwng bwyd a diwylliant</w:t>
      </w:r>
    </w:p>
    <w:p w14:paraId="40ACD0A9" w14:textId="5F5DDAAC" w:rsidR="00457FEE" w:rsidRPr="00457FEE" w:rsidRDefault="00457FEE" w:rsidP="00457FEE">
      <w:pPr>
        <w:pStyle w:val="ListParagraph"/>
        <w:numPr>
          <w:ilvl w:val="0"/>
          <w:numId w:val="1"/>
        </w:numPr>
      </w:pPr>
      <w:r>
        <w:t xml:space="preserve">Ystyriwch “pam” mae pobl yn gwneud dewisiadau, peidiwch â barnu eu hymatebion</w:t>
      </w:r>
    </w:p>
    <w:p w14:paraId="1B889ADE" w14:textId="2E9AEFB2" w:rsidR="00457FEE" w:rsidRPr="00457FEE" w:rsidRDefault="00457FEE" w:rsidP="00457FEE">
      <w:pPr>
        <w:pStyle w:val="ListParagraph"/>
        <w:numPr>
          <w:ilvl w:val="0"/>
          <w:numId w:val="1"/>
        </w:numPr>
      </w:pPr>
      <w:r>
        <w:t xml:space="preserve">Mae angen i argymhellion maeth fod yn barod i addasu i amrywiaeth o brofiadau coginio</w:t>
      </w:r>
    </w:p>
    <w:p w14:paraId="5C728AFD" w14:textId="77777777" w:rsidR="00176244" w:rsidRPr="00176244" w:rsidRDefault="00176244" w:rsidP="00676CB2">
      <w:pPr>
        <w:rPr>
          <w:b/>
          <w:bCs/>
        </w:rPr>
      </w:pPr>
    </w:p>
    <w:sectPr w:rsidR="00176244" w:rsidRPr="001762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EA2169"/>
    <w:multiLevelType w:val="hybridMultilevel"/>
    <w:tmpl w:val="FD8EB3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6CB2"/>
    <w:rsid w:val="00046AD6"/>
    <w:rsid w:val="00176244"/>
    <w:rsid w:val="0020268C"/>
    <w:rsid w:val="002C093E"/>
    <w:rsid w:val="00457FEE"/>
    <w:rsid w:val="005E7181"/>
    <w:rsid w:val="00676CB2"/>
    <w:rsid w:val="008B638F"/>
    <w:rsid w:val="009B02BD"/>
    <w:rsid w:val="00AF5921"/>
    <w:rsid w:val="00B134D9"/>
    <w:rsid w:val="00D97D25"/>
    <w:rsid w:val="00E50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E0B715"/>
  <w15:chartTrackingRefBased/>
  <w15:docId w15:val="{B76A8966-E3D4-40BE-8161-10AB306AB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7F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9334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481</Words>
  <Characters>2358</Characters>
  <Application>Microsoft Office Word</Application>
  <DocSecurity>0</DocSecurity>
  <Lines>39</Lines>
  <Paragraphs>9</Paragraphs>
  <ScaleCrop>false</ScaleCrop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3</cp:revision>
  <dcterms:created xsi:type="dcterms:W3CDTF">2021-10-07T10:54:00Z</dcterms:created>
  <dcterms:modified xsi:type="dcterms:W3CDTF">2021-10-07T10:55:00Z</dcterms:modified>
</cp:coreProperties>
</file>