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0AD646" w14:textId="77777777" w:rsidR="006B6BD3" w:rsidRDefault="006B6BD3" w:rsidP="006B6BD3">
      <w:r>
        <w:t>O ran cleifion o gefndiroedd lleiafrifoedd ethnig, mae rhai ffactorau sy’n cyfrannu at annhegwch o ran iechyd a chanlyniadau gwaeth. Mae rhai o’r rhain wedi’u priodoli i brofiadau cymdeithasol-economaidd diwylliannol a phrofiadau go iawn. Mae ochr arall yr hafaliad anghydraddoldebau iechyd yn berthnasol i hiliaeth sefydliadol. Mae codi ymwybyddiaeth o’r materion hyn drwy rannu straeon cleifion yn bwysig er mwyn gwella canlyniadau. Mae canfod beth sy’n bwysig i’r claf unigol yn bwysig, hyd yn oed yn fwy felly pan fo gennych brofiad cyfyngedig o ddiwylliant a chredoau sy'n dylanwadu ar y claf hwnnw.</w:t>
      </w:r>
    </w:p>
    <w:p w14:paraId="07CC1346" w14:textId="77777777" w:rsidR="00A51824" w:rsidRDefault="00A51824" w:rsidP="007310CE">
      <w:r>
        <w:t xml:space="preserve">O ran dermatoleg, mae hwn yn fater pwysig sy’n haeddu dadansoddiad manylach. Ar wahân i’r ffaith bod gogwydd tuag at groen gwyn mewn llenyddiaeth, nid yw llawer o’r triniaethau a gynigir mor effeithiol i gleifion o gefndiroedd lleiafrifoedd ethnig. Ond y pryder mwyaf difrifol yw erbyn i’r problemau ddod i’r amlwg ar groen tywyllach, maen nhw'n broblemau mwy difrifol. </w:t>
      </w:r>
    </w:p>
    <w:p w14:paraId="792A182F" w14:textId="77777777" w:rsidR="00A51824" w:rsidRDefault="00A51824" w:rsidP="007310CE">
      <w:r>
        <w:t>Mae ymchwil yn dangos bod diffyg lliw croen tywyllach mewn llenyddiaeth feddygol. I brofi pwynt, yn 2020, ar anterth pandemig COVID-19, o’r 400 o ddelweddau croen ar wefan symptomau, dim ond tri oedd heb fod yn wyn.</w:t>
      </w:r>
    </w:p>
    <w:p w14:paraId="121202CD" w14:textId="439F9764" w:rsidR="00A51824" w:rsidRDefault="00915D99" w:rsidP="007310CE">
      <w:r>
        <w:rPr>
          <w:rFonts w:cs="Arial"/>
          <w:szCs w:val="24"/>
        </w:rPr>
        <w:t>Mae steroidau argroenol yn aml yn cael eu cynnig ar gyfer croen sy'n cosi ac ecsema. Fodd bynnag, gall hyn fod yn effeithiol i ddechrau, ond mae’r creithiau a’r smotiau sy’n cael eu gadael ar ôl yn gallu bod yr un mor annymunol i’r cleifion. Mae’r smotiau a’r blotiau yn faterion sy’n effeithio ar hunanddelwedd ac urddas cleifion ac mae’r rhain hefyd yn effeithio ar sut maen nhw’n cael eu gweld yn eu cylchoedd cymdeithasol.</w:t>
      </w:r>
    </w:p>
    <w:p w14:paraId="419902B5" w14:textId="41F089DA" w:rsidR="007310CE" w:rsidRDefault="00A51824" w:rsidP="007310CE">
      <w:r>
        <w:t>Mae ystyried beth sy’n bwysig i’r claf o ran materion yn ymwneud â’r croen yn elfen hollbwysig mewn lleoliadau clinigol. Nawr, byddaf yn rhannu stori am sut mae hyn yn rhan o fywyd go iawn. Mae menyw 27 oed sy'n feichiog yn dioddef o broblemau gyda’i chroen. Dechreuodd y materion croen ar y 12 wythnos, ond bob tro yr aeth at wahanol feddygon, cafodd ei chamddiagnosio. Cafodd eli a oedd yn gwneud y cyflwr yn waeth. Erbyn i bethau fynd yn eu blaenau, roedd ganddi ddoluriau a chrawn yn dod allan o’i dwylo. Aeth hyn yn ddigon difrifol iddi gael ei derbyn i’r ysbyty. Pan aeth hi i’r ysbyty, roedden nhw’n meddwl bod ganddi septisemia. Bu’n rhaid iddi dreulio tair noson yn yr ysbyty a gweld pum meddyg ymgynghorol cyn cael diagnosis yn dweud bod ganddi achos prin o ecsema a oedd yn cael ei ysgogi gan feichiogrwydd. I roi pethau yn eu cyd-destun cywir, digwyddodd hyn yn nwyrain Llundain, ardal gyda phoblogaethau sylweddol o leiafrifoedd ethnig. Fe wnaeth yr holl feddygon teulu yr ymgynghorwyd â nhw yn ystod y ddau fis blaenorol gamddehongli’r broblem ac ni chyfeiriodd yr un ohonynt at yr arbenigwr. Roedd hyn yn achosi cryn straen i’r claf ac wedi effeithio ar ei chynllun geni. Caiff gormod o feddyginiaeth ei rhoi gan na wrandawyd ar gleifion tan yn rhy hwyr weithiau.</w:t>
      </w:r>
    </w:p>
    <w:p w14:paraId="53E7FEF4" w14:textId="374E25D9" w:rsidR="002C093E" w:rsidRDefault="002C093E" w:rsidP="007310CE"/>
    <w:p w14:paraId="6DDA7B52" w14:textId="77777777" w:rsidR="0005395B" w:rsidRDefault="0005395B" w:rsidP="0005395B">
      <w:r>
        <w:t>Pwyntiau i’w cofio:</w:t>
      </w:r>
    </w:p>
    <w:p w14:paraId="71B9E296" w14:textId="76AF604B" w:rsidR="0005395B" w:rsidRPr="00694170" w:rsidRDefault="00A51824" w:rsidP="0005395B">
      <w:pPr>
        <w:rPr>
          <w:b/>
          <w:bCs/>
        </w:rPr>
      </w:pPr>
      <w:r>
        <w:rPr>
          <w:b/>
          <w:bCs/>
        </w:rPr>
        <w:t>Dermatoleg</w:t>
      </w:r>
    </w:p>
    <w:p w14:paraId="304507CC" w14:textId="15AD496E" w:rsidR="00A51824" w:rsidRDefault="00A51824" w:rsidP="00A51824">
      <w:r>
        <w:t>Diffyg llenyddiaeth feddygol am fathau o groen tywyllach</w:t>
      </w:r>
    </w:p>
    <w:p w14:paraId="6348DB39" w14:textId="7184FB65" w:rsidR="00A51824" w:rsidRDefault="00A51824" w:rsidP="00A51824">
      <w:r>
        <w:lastRenderedPageBreak/>
        <w:t xml:space="preserve">Bod yn ymwybodol o’r hyn sy’n bwysig i gleifion o ran materion sy’n ymwneud â’r croen </w:t>
      </w:r>
    </w:p>
    <w:p w14:paraId="4C0EC64E" w14:textId="44F7CD1F" w:rsidR="0005395B" w:rsidRDefault="00A51824" w:rsidP="00A51824">
      <w:r>
        <w:t>Mae angen gwell dealltwriaeth o sut mae problemau croen yn edrych mewn croen tywyllach.</w:t>
      </w:r>
    </w:p>
    <w:sectPr w:rsidR="0005395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10CE"/>
    <w:rsid w:val="0005395B"/>
    <w:rsid w:val="002C093E"/>
    <w:rsid w:val="006B6BD3"/>
    <w:rsid w:val="007310CE"/>
    <w:rsid w:val="007D449D"/>
    <w:rsid w:val="00915D99"/>
    <w:rsid w:val="00A51824"/>
    <w:rsid w:val="00D825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E6B7E"/>
  <w15:chartTrackingRefBased/>
  <w15:docId w15:val="{B333A10C-BB6A-4AB2-ACAB-4196E3766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Calibri"/>
        <w:sz w:val="24"/>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0934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471</Words>
  <Characters>2691</Characters>
  <Application>Microsoft Office Word</Application>
  <DocSecurity>0</DocSecurity>
  <Lines>22</Lines>
  <Paragraphs>6</Paragraphs>
  <ScaleCrop>false</ScaleCrop>
  <Company/>
  <LinksUpToDate>false</LinksUpToDate>
  <CharactersWithSpaces>3156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Manon Elis</cp:lastModifiedBy>
  <cp:revision>4</cp:revision>
  <dcterms:created xsi:type="dcterms:W3CDTF">2021-10-07T10:53:00Z</dcterms:created>
  <dcterms:modified xsi:type="dcterms:W3CDTF">2021-10-13T15:29:00Z</dcterms:modified>
</cp:coreProperties>
</file>