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D3929" w14:textId="36762CBF" w:rsidR="000371A0" w:rsidRPr="00AA1EC6" w:rsidRDefault="000371A0" w:rsidP="00AA1EC6">
      <w:pPr>
        <w:jc w:val="center"/>
        <w:rPr>
          <w:b/>
          <w:sz w:val="28"/>
          <w:szCs w:val="28"/>
        </w:rPr>
      </w:pPr>
    </w:p>
    <w:p w14:paraId="36E4EF5C" w14:textId="77777777" w:rsidR="0014376C" w:rsidRDefault="000371A0" w:rsidP="0014376C">
      <w:pPr>
        <w:spacing w:after="0"/>
        <w:jc w:val="center"/>
        <w:rPr>
          <w:rFonts w:ascii="Arial" w:eastAsia="Arial" w:hAnsi="Arial" w:cs="Arial"/>
          <w:b/>
          <w:sz w:val="32"/>
          <w:szCs w:val="32"/>
          <w:u w:val="single"/>
          <w:lang w:bidi="cy-GB"/>
        </w:rPr>
      </w:pPr>
      <w:r w:rsidRPr="000371A0">
        <w:rPr>
          <w:rFonts w:ascii="Arial" w:eastAsia="Arial" w:hAnsi="Arial" w:cs="Arial"/>
          <w:b/>
          <w:sz w:val="32"/>
          <w:szCs w:val="32"/>
          <w:u w:val="single"/>
          <w:lang w:bidi="cy-GB"/>
        </w:rPr>
        <w:t xml:space="preserve">Cynllun Hyfforddiant Academaidd Arbenigol </w:t>
      </w:r>
    </w:p>
    <w:p w14:paraId="35A69BE8" w14:textId="30974954" w:rsidR="000371A0" w:rsidRDefault="000371A0" w:rsidP="0014376C">
      <w:pPr>
        <w:spacing w:after="0"/>
        <w:jc w:val="center"/>
        <w:rPr>
          <w:rFonts w:ascii="Arial" w:eastAsia="Arial" w:hAnsi="Arial" w:cs="Arial"/>
          <w:b/>
          <w:sz w:val="32"/>
          <w:szCs w:val="32"/>
          <w:u w:val="single"/>
          <w:lang w:bidi="cy-GB"/>
        </w:rPr>
      </w:pPr>
      <w:r w:rsidRPr="000371A0">
        <w:rPr>
          <w:rFonts w:ascii="Arial" w:eastAsia="Arial" w:hAnsi="Arial" w:cs="Arial"/>
          <w:b/>
          <w:sz w:val="32"/>
          <w:szCs w:val="32"/>
          <w:u w:val="single"/>
          <w:lang w:bidi="cy-GB"/>
        </w:rPr>
        <w:t>Meddygon Teulu</w:t>
      </w:r>
    </w:p>
    <w:p w14:paraId="58A14912" w14:textId="77777777" w:rsidR="0014376C" w:rsidRPr="000371A0" w:rsidRDefault="0014376C" w:rsidP="0014376C">
      <w:pPr>
        <w:spacing w:after="0"/>
        <w:jc w:val="center"/>
        <w:rPr>
          <w:rFonts w:ascii="Arial" w:hAnsi="Arial" w:cs="Arial"/>
          <w:b/>
          <w:sz w:val="32"/>
          <w:szCs w:val="32"/>
          <w:u w:val="single"/>
        </w:rPr>
      </w:pPr>
    </w:p>
    <w:p w14:paraId="6800F496" w14:textId="77777777" w:rsidR="0014376C" w:rsidRDefault="00883A98" w:rsidP="0014376C">
      <w:pPr>
        <w:spacing w:after="0"/>
        <w:jc w:val="center"/>
        <w:rPr>
          <w:rFonts w:ascii="Arial" w:eastAsia="Arial" w:hAnsi="Arial" w:cs="Arial"/>
          <w:b/>
          <w:sz w:val="24"/>
          <w:szCs w:val="24"/>
          <w:lang w:bidi="cy-GB"/>
        </w:rPr>
      </w:pPr>
      <w:r w:rsidRPr="00AE2338">
        <w:rPr>
          <w:rFonts w:ascii="Arial" w:eastAsia="Arial" w:hAnsi="Arial" w:cs="Arial"/>
          <w:b/>
          <w:sz w:val="24"/>
          <w:szCs w:val="24"/>
          <w:lang w:bidi="cy-GB"/>
        </w:rPr>
        <w:t xml:space="preserve">Cyfleoedd Hyfforddiant Academaidd ar gyfer </w:t>
      </w:r>
    </w:p>
    <w:p w14:paraId="2C8DA87E" w14:textId="442F5C9E" w:rsidR="00883A98" w:rsidRDefault="00883A98" w:rsidP="0014376C">
      <w:pPr>
        <w:spacing w:after="0"/>
        <w:jc w:val="center"/>
        <w:rPr>
          <w:rFonts w:ascii="Arial" w:eastAsia="Arial" w:hAnsi="Arial" w:cs="Arial"/>
          <w:b/>
          <w:sz w:val="24"/>
          <w:szCs w:val="24"/>
          <w:lang w:bidi="cy-GB"/>
        </w:rPr>
      </w:pPr>
      <w:r w:rsidRPr="00AE2338">
        <w:rPr>
          <w:rFonts w:ascii="Arial" w:eastAsia="Arial" w:hAnsi="Arial" w:cs="Arial"/>
          <w:b/>
          <w:sz w:val="24"/>
          <w:szCs w:val="24"/>
          <w:lang w:bidi="cy-GB"/>
        </w:rPr>
        <w:t>Meddygon Teulu dan hyfforddiant – Addysg a Gwella Iechyd Cymru (</w:t>
      </w:r>
      <w:proofErr w:type="spellStart"/>
      <w:r w:rsidRPr="00AE2338">
        <w:rPr>
          <w:rFonts w:ascii="Arial" w:eastAsia="Arial" w:hAnsi="Arial" w:cs="Arial"/>
          <w:b/>
          <w:sz w:val="24"/>
          <w:szCs w:val="24"/>
          <w:lang w:bidi="cy-GB"/>
        </w:rPr>
        <w:t>AaGIC</w:t>
      </w:r>
      <w:proofErr w:type="spellEnd"/>
      <w:r w:rsidRPr="00AE2338">
        <w:rPr>
          <w:rFonts w:ascii="Arial" w:eastAsia="Arial" w:hAnsi="Arial" w:cs="Arial"/>
          <w:b/>
          <w:sz w:val="24"/>
          <w:szCs w:val="24"/>
          <w:lang w:bidi="cy-GB"/>
        </w:rPr>
        <w:t>)</w:t>
      </w:r>
    </w:p>
    <w:p w14:paraId="1E9E02CD" w14:textId="77777777" w:rsidR="0014376C" w:rsidRPr="0014376C" w:rsidRDefault="0014376C" w:rsidP="0014376C">
      <w:pPr>
        <w:spacing w:after="0"/>
        <w:jc w:val="center"/>
        <w:rPr>
          <w:rFonts w:ascii="Arial" w:eastAsia="Arial" w:hAnsi="Arial" w:cs="Arial"/>
          <w:b/>
          <w:sz w:val="24"/>
          <w:szCs w:val="24"/>
          <w:lang w:bidi="cy-GB"/>
        </w:rPr>
      </w:pPr>
    </w:p>
    <w:p w14:paraId="766F02E1" w14:textId="25DF9B92" w:rsidR="00236227" w:rsidRDefault="00883A98" w:rsidP="00236227">
      <w:pPr>
        <w:rPr>
          <w:rFonts w:ascii="Arial" w:hAnsi="Arial" w:cs="Arial"/>
          <w:sz w:val="24"/>
          <w:szCs w:val="24"/>
        </w:rPr>
      </w:pPr>
      <w:r w:rsidRPr="00AE2338">
        <w:rPr>
          <w:rFonts w:ascii="Arial" w:eastAsia="Arial" w:hAnsi="Arial" w:cs="Arial"/>
          <w:sz w:val="24"/>
          <w:szCs w:val="24"/>
          <w:lang w:bidi="cy-GB"/>
        </w:rPr>
        <w:t>Mae’n bleser gennym gynnig y cyfle i feddygon teulu ST2 presennol yng Nghymru ymgeisio i ymuno â’r Cynllun Hyfforddiant Academaidd Arbenigol Meddygon Teulu (GPSAT).</w:t>
      </w:r>
      <w:r w:rsidR="00BA5E20">
        <w:rPr>
          <w:rFonts w:ascii="Arial" w:eastAsia="Arial" w:hAnsi="Arial" w:cs="Arial"/>
          <w:sz w:val="24"/>
          <w:szCs w:val="24"/>
          <w:lang w:bidi="cy-GB"/>
        </w:rPr>
        <w:t xml:space="preserve"> </w:t>
      </w:r>
      <w:r w:rsidRPr="00AE2338">
        <w:rPr>
          <w:rFonts w:ascii="Arial" w:eastAsia="Arial" w:hAnsi="Arial" w:cs="Arial"/>
          <w:sz w:val="24"/>
          <w:szCs w:val="24"/>
          <w:lang w:bidi="cy-GB"/>
        </w:rPr>
        <w:t xml:space="preserve">Bydd ymgeiswyr llwyddiannus yn ymroi i’r swyddi hyn ar ddechrau eu blwyddyn ST3. </w:t>
      </w:r>
    </w:p>
    <w:p w14:paraId="03FE919B" w14:textId="616175CF" w:rsidR="00236227" w:rsidRPr="00AE2338" w:rsidRDefault="00236227" w:rsidP="00236227">
      <w:pPr>
        <w:rPr>
          <w:rFonts w:ascii="Arial" w:hAnsi="Arial" w:cs="Arial"/>
          <w:sz w:val="24"/>
          <w:szCs w:val="24"/>
        </w:rPr>
      </w:pPr>
      <w:r w:rsidRPr="00AE2338">
        <w:rPr>
          <w:rFonts w:ascii="Arial" w:eastAsia="Arial" w:hAnsi="Arial" w:cs="Arial"/>
          <w:sz w:val="24"/>
          <w:szCs w:val="24"/>
          <w:lang w:bidi="cy-GB"/>
        </w:rPr>
        <w:t>Hanfod y Cynllun yw galluogi Meddygon Teulu dan Hyfforddiant i ddatblygu eu sgiliau academaidd. Bydd ymgeiswyr llwyddiannus yn gallu arddangos diddordeb mewn astudiaethau academaidd a brwdfrydedd dros waith ymchwil neu addysgu.</w:t>
      </w:r>
    </w:p>
    <w:p w14:paraId="0A1C3020" w14:textId="1ADA98D8" w:rsidR="00236227" w:rsidRPr="00AE2338" w:rsidRDefault="00236227" w:rsidP="00236227">
      <w:pPr>
        <w:rPr>
          <w:rFonts w:ascii="Arial" w:hAnsi="Arial" w:cs="Arial"/>
          <w:sz w:val="24"/>
          <w:szCs w:val="24"/>
        </w:rPr>
      </w:pPr>
      <w:r>
        <w:rPr>
          <w:rFonts w:ascii="Arial" w:eastAsia="Arial" w:hAnsi="Arial" w:cs="Arial"/>
          <w:sz w:val="24"/>
          <w:szCs w:val="24"/>
          <w:lang w:bidi="cy-GB"/>
        </w:rPr>
        <w:t>Darperir hyfforddiant a goruchwyliaeth academaidd naill ai gan Ysgol Feddygol Prifysgol Abertawe, Ysgol Feddygol Caerdydd neu Brifysgol Bangor.</w:t>
      </w:r>
      <w:r w:rsidR="009456F4">
        <w:rPr>
          <w:rFonts w:ascii="Arial" w:eastAsia="Arial" w:hAnsi="Arial" w:cs="Arial"/>
          <w:sz w:val="24"/>
          <w:szCs w:val="24"/>
          <w:lang w:bidi="cy-GB"/>
        </w:rPr>
        <w:t xml:space="preserve"> </w:t>
      </w:r>
      <w:r>
        <w:rPr>
          <w:rFonts w:ascii="Arial" w:eastAsia="Arial" w:hAnsi="Arial" w:cs="Arial"/>
          <w:sz w:val="24"/>
          <w:szCs w:val="24"/>
          <w:lang w:bidi="cy-GB"/>
        </w:rPr>
        <w:t xml:space="preserve">Mae </w:t>
      </w:r>
      <w:r w:rsidR="007D64D3">
        <w:rPr>
          <w:rFonts w:ascii="Arial" w:eastAsia="Arial" w:hAnsi="Arial" w:cs="Arial"/>
          <w:sz w:val="24"/>
          <w:szCs w:val="24"/>
          <w:lang w:bidi="cy-GB"/>
        </w:rPr>
        <w:t>chwech</w:t>
      </w:r>
      <w:r>
        <w:rPr>
          <w:rFonts w:ascii="Arial" w:eastAsia="Arial" w:hAnsi="Arial" w:cs="Arial"/>
          <w:sz w:val="24"/>
          <w:szCs w:val="24"/>
          <w:lang w:bidi="cy-GB"/>
        </w:rPr>
        <w:t xml:space="preserve"> swydd academaidd ar gael, dwy </w:t>
      </w:r>
      <w:r w:rsidR="005300CA">
        <w:rPr>
          <w:rFonts w:ascii="Arial" w:eastAsia="Arial" w:hAnsi="Arial" w:cs="Arial"/>
          <w:sz w:val="24"/>
          <w:szCs w:val="24"/>
          <w:lang w:bidi="cy-GB"/>
        </w:rPr>
        <w:t>dai</w:t>
      </w:r>
      <w:r>
        <w:rPr>
          <w:rFonts w:ascii="Arial" w:eastAsia="Arial" w:hAnsi="Arial" w:cs="Arial"/>
          <w:sz w:val="24"/>
          <w:szCs w:val="24"/>
          <w:lang w:bidi="cy-GB"/>
        </w:rPr>
        <w:t xml:space="preserve"> Nghaerdydd, dwy </w:t>
      </w:r>
      <w:r w:rsidR="005300CA">
        <w:rPr>
          <w:rFonts w:ascii="Arial" w:eastAsia="Arial" w:hAnsi="Arial" w:cs="Arial"/>
          <w:sz w:val="24"/>
          <w:szCs w:val="24"/>
          <w:lang w:bidi="cy-GB"/>
        </w:rPr>
        <w:t>dai</w:t>
      </w:r>
      <w:r>
        <w:rPr>
          <w:rFonts w:ascii="Arial" w:eastAsia="Arial" w:hAnsi="Arial" w:cs="Arial"/>
          <w:sz w:val="24"/>
          <w:szCs w:val="24"/>
          <w:lang w:bidi="cy-GB"/>
        </w:rPr>
        <w:t xml:space="preserve"> Abertawe ac  </w:t>
      </w:r>
      <w:r w:rsidR="00347D7F">
        <w:rPr>
          <w:rFonts w:ascii="Arial" w:eastAsia="Arial" w:hAnsi="Arial" w:cs="Arial"/>
          <w:sz w:val="24"/>
          <w:szCs w:val="24"/>
          <w:lang w:bidi="cy-GB"/>
        </w:rPr>
        <w:t>dai</w:t>
      </w:r>
      <w:r>
        <w:rPr>
          <w:rFonts w:ascii="Arial" w:eastAsia="Arial" w:hAnsi="Arial" w:cs="Arial"/>
          <w:sz w:val="24"/>
          <w:szCs w:val="24"/>
          <w:lang w:bidi="cy-GB"/>
        </w:rPr>
        <w:t xml:space="preserve"> </w:t>
      </w:r>
      <w:r w:rsidR="00347D7F">
        <w:rPr>
          <w:rFonts w:ascii="Arial" w:eastAsia="Arial" w:hAnsi="Arial" w:cs="Arial"/>
          <w:sz w:val="24"/>
          <w:szCs w:val="24"/>
          <w:lang w:bidi="cy-GB"/>
        </w:rPr>
        <w:t>B</w:t>
      </w:r>
      <w:r>
        <w:rPr>
          <w:rFonts w:ascii="Arial" w:eastAsia="Arial" w:hAnsi="Arial" w:cs="Arial"/>
          <w:sz w:val="24"/>
          <w:szCs w:val="24"/>
          <w:lang w:bidi="cy-GB"/>
        </w:rPr>
        <w:t>angor. Bydd gofyn i ymgeiswyr llwyddiannus weithio yn Abertawe, Caerdydd neu Fangor ar gyfer eu sesiynau academaidd.</w:t>
      </w:r>
      <w:r w:rsidR="009456F4">
        <w:rPr>
          <w:rFonts w:ascii="Arial" w:eastAsia="Arial" w:hAnsi="Arial" w:cs="Arial"/>
          <w:sz w:val="24"/>
          <w:szCs w:val="24"/>
          <w:lang w:bidi="cy-GB"/>
        </w:rPr>
        <w:t xml:space="preserve"> </w:t>
      </w:r>
      <w:r>
        <w:rPr>
          <w:rFonts w:ascii="Arial" w:eastAsia="Arial" w:hAnsi="Arial" w:cs="Arial"/>
          <w:sz w:val="24"/>
          <w:szCs w:val="24"/>
          <w:lang w:bidi="cy-GB"/>
        </w:rPr>
        <w:t xml:space="preserve">Fodd bynnag, byddant yn parhau â'u hyfforddiant clinigol drwy gyfrwng eu Cynllun Hyfforddiant Meddygon Teulu presennol. Ni fydd yn ofynnol iddynt adleoli ar gyfer yr elfen hon o'u hyfforddiant.  Gellir hawlio treuliau teithio am y siwrneiau i’r ganolfan academaidd ac oddi yno drwy Adran 2.  </w:t>
      </w:r>
    </w:p>
    <w:p w14:paraId="0EF290AB" w14:textId="5DA5DCD5" w:rsidR="00504A7E" w:rsidRPr="00AE2338" w:rsidRDefault="00306CC4" w:rsidP="009728D6">
      <w:pPr>
        <w:outlineLvl w:val="0"/>
        <w:rPr>
          <w:rFonts w:ascii="Arial" w:hAnsi="Arial" w:cs="Arial"/>
          <w:b/>
          <w:sz w:val="24"/>
          <w:szCs w:val="24"/>
        </w:rPr>
      </w:pPr>
      <w:r>
        <w:rPr>
          <w:rFonts w:ascii="Arial" w:eastAsia="Arial" w:hAnsi="Arial" w:cs="Arial"/>
          <w:b/>
          <w:sz w:val="24"/>
          <w:szCs w:val="24"/>
          <w:lang w:bidi="cy-GB"/>
        </w:rPr>
        <w:t>Sut mae'r cynllun yn gweithio?</w:t>
      </w:r>
    </w:p>
    <w:p w14:paraId="4BF25BB3" w14:textId="60B15A4E" w:rsidR="00AF3A80" w:rsidRDefault="000371A0" w:rsidP="00E40763">
      <w:pPr>
        <w:rPr>
          <w:rFonts w:ascii="Arial" w:hAnsi="Arial" w:cs="Arial"/>
          <w:sz w:val="24"/>
          <w:szCs w:val="24"/>
        </w:rPr>
      </w:pPr>
      <w:r w:rsidRPr="37C9E21F">
        <w:rPr>
          <w:rFonts w:ascii="Arial" w:eastAsia="Arial" w:hAnsi="Arial" w:cs="Arial"/>
          <w:sz w:val="24"/>
          <w:szCs w:val="24"/>
          <w:lang w:bidi="cy-GB"/>
        </w:rPr>
        <w:t xml:space="preserve">Mae’r Meddygon Teulu dan Hyfforddiant Academaidd Arbenigol yn ymgymryd ag ST3 dros ddwy flynedd. Treulir 50% o’r amser mewn practis cyffredinol a 50% o’r amser yn yr adran academaidd. Mae hyfforddeion yn parhau i gael tâl atodol llawn o 45% ac felly mae'n ofynnol iddynt ymgymryd â'r holl ofynion gorfodol o ran hyfforddiant y tu allan i oriau. </w:t>
      </w:r>
      <w:r w:rsidR="00654CB1" w:rsidRPr="00D405C8">
        <w:rPr>
          <w:rStyle w:val="eop"/>
          <w:rFonts w:ascii="Arial" w:eastAsia="Arial" w:hAnsi="Arial" w:cs="Arial"/>
          <w:sz w:val="24"/>
          <w:szCs w:val="24"/>
          <w:lang w:bidi="cy-GB"/>
        </w:rPr>
        <w:t>Byddai’n rhaid i hyfforddai gytuno i weithio isafswm o 70% (dau ddiwrnod mewn practis cyffredinol, diwrnod a hanner yn yr adran academaidd) i fod yn gymwys i wneud cais.</w:t>
      </w:r>
    </w:p>
    <w:p w14:paraId="6BCB7206" w14:textId="108AD6B8" w:rsidR="5615FFFD" w:rsidRDefault="5615FFFD" w:rsidP="37C9E21F">
      <w:pPr>
        <w:spacing w:line="257" w:lineRule="auto"/>
        <w:rPr>
          <w:rFonts w:ascii="Arial" w:eastAsia="Arial" w:hAnsi="Arial" w:cs="Arial"/>
          <w:sz w:val="24"/>
          <w:szCs w:val="24"/>
        </w:rPr>
      </w:pPr>
      <w:r w:rsidRPr="37C9E21F">
        <w:rPr>
          <w:rFonts w:ascii="Arial" w:eastAsia="Arial" w:hAnsi="Arial" w:cs="Arial"/>
          <w:sz w:val="24"/>
          <w:szCs w:val="24"/>
          <w:lang w:bidi="cy-GB"/>
        </w:rPr>
        <w:t xml:space="preserve">Defnyddir cofnodion e-bortffolio i gasglu myfyrdodau ar waith academaidd. Mae’r goruchwyliwr academaidd yn gyfrifol am gynnal adolygiadau </w:t>
      </w:r>
      <w:proofErr w:type="spellStart"/>
      <w:r w:rsidRPr="37C9E21F">
        <w:rPr>
          <w:rFonts w:ascii="Arial" w:eastAsia="Arial" w:hAnsi="Arial" w:cs="Arial"/>
          <w:sz w:val="24"/>
          <w:szCs w:val="24"/>
          <w:lang w:bidi="cy-GB"/>
        </w:rPr>
        <w:t>chwemisol</w:t>
      </w:r>
      <w:proofErr w:type="spellEnd"/>
      <w:r w:rsidRPr="37C9E21F">
        <w:rPr>
          <w:rFonts w:ascii="Arial" w:eastAsia="Arial" w:hAnsi="Arial" w:cs="Arial"/>
          <w:sz w:val="24"/>
          <w:szCs w:val="24"/>
          <w:lang w:bidi="cy-GB"/>
        </w:rPr>
        <w:t xml:space="preserve"> a gaiff eu </w:t>
      </w:r>
      <w:proofErr w:type="spellStart"/>
      <w:r w:rsidRPr="37C9E21F">
        <w:rPr>
          <w:rFonts w:ascii="Arial" w:eastAsia="Arial" w:hAnsi="Arial" w:cs="Arial"/>
          <w:sz w:val="24"/>
          <w:szCs w:val="24"/>
          <w:lang w:bidi="cy-GB"/>
        </w:rPr>
        <w:t>lanlwytho</w:t>
      </w:r>
      <w:proofErr w:type="spellEnd"/>
      <w:r w:rsidRPr="37C9E21F">
        <w:rPr>
          <w:rFonts w:ascii="Arial" w:eastAsia="Arial" w:hAnsi="Arial" w:cs="Arial"/>
          <w:sz w:val="24"/>
          <w:szCs w:val="24"/>
          <w:lang w:bidi="cy-GB"/>
        </w:rPr>
        <w:t xml:space="preserve"> i'r portffolio i’w tafoli gan banel ARCP.</w:t>
      </w:r>
    </w:p>
    <w:p w14:paraId="4AEEF757" w14:textId="77777777" w:rsidR="00BA4499" w:rsidRDefault="00BA4499" w:rsidP="0012059B">
      <w:pPr>
        <w:rPr>
          <w:rFonts w:ascii="Arial" w:eastAsia="Arial" w:hAnsi="Arial" w:cs="Arial"/>
          <w:sz w:val="24"/>
          <w:szCs w:val="24"/>
          <w:lang w:bidi="cy-GB"/>
        </w:rPr>
      </w:pPr>
    </w:p>
    <w:p w14:paraId="589F3126" w14:textId="77777777" w:rsidR="00BA4499" w:rsidRDefault="00BA4499" w:rsidP="0012059B">
      <w:pPr>
        <w:rPr>
          <w:rFonts w:ascii="Arial" w:eastAsia="Arial" w:hAnsi="Arial" w:cs="Arial"/>
          <w:sz w:val="24"/>
          <w:szCs w:val="24"/>
          <w:lang w:bidi="cy-GB"/>
        </w:rPr>
      </w:pPr>
    </w:p>
    <w:p w14:paraId="61320F9F" w14:textId="77777777" w:rsidR="00BA4499" w:rsidRDefault="00BA4499" w:rsidP="0012059B">
      <w:pPr>
        <w:rPr>
          <w:rFonts w:ascii="Arial" w:eastAsia="Arial" w:hAnsi="Arial" w:cs="Arial"/>
          <w:sz w:val="24"/>
          <w:szCs w:val="24"/>
          <w:lang w:bidi="cy-GB"/>
        </w:rPr>
      </w:pPr>
    </w:p>
    <w:p w14:paraId="541EFC37" w14:textId="6E2D76C3" w:rsidR="0012059B" w:rsidRDefault="00236227" w:rsidP="0012059B">
      <w:pPr>
        <w:rPr>
          <w:rFonts w:ascii="Arial" w:hAnsi="Arial" w:cs="Arial"/>
          <w:sz w:val="24"/>
          <w:szCs w:val="24"/>
        </w:rPr>
      </w:pPr>
      <w:r>
        <w:rPr>
          <w:rFonts w:ascii="Arial" w:eastAsia="Arial" w:hAnsi="Arial" w:cs="Arial"/>
          <w:sz w:val="24"/>
          <w:szCs w:val="24"/>
          <w:lang w:bidi="cy-GB"/>
        </w:rPr>
        <w:t>Efallai y bydd gan ymgeiswyr rai syniadau ynghylch y llwybrau ymchwil ac addysg yr hoffent eu dilyn. Fodd bynnag, bydd y panel cyfweld hefyd am lunio'r llwybrau datblygu ar gyfer ymgeiswyr llwyddiannus yn unol ag anghenion unigolion.</w:t>
      </w:r>
    </w:p>
    <w:p w14:paraId="0342B354" w14:textId="77777777" w:rsidR="007D5713" w:rsidRPr="007D5713" w:rsidRDefault="007D5713" w:rsidP="007D5713">
      <w:pPr>
        <w:rPr>
          <w:rFonts w:ascii="Arial" w:hAnsi="Arial" w:cs="Arial"/>
          <w:b/>
          <w:bCs/>
          <w:sz w:val="24"/>
          <w:szCs w:val="24"/>
        </w:rPr>
      </w:pPr>
      <w:r w:rsidRPr="007D5713">
        <w:rPr>
          <w:rFonts w:ascii="Arial" w:eastAsia="Arial" w:hAnsi="Arial" w:cs="Arial"/>
          <w:b/>
          <w:sz w:val="24"/>
          <w:szCs w:val="24"/>
          <w:lang w:bidi="cy-GB"/>
        </w:rPr>
        <w:t>Prifysgol Bangor</w:t>
      </w:r>
    </w:p>
    <w:p w14:paraId="5AC09A89" w14:textId="51F8AF67" w:rsidR="00A742C3" w:rsidRDefault="007D5713" w:rsidP="007D5713">
      <w:pPr>
        <w:rPr>
          <w:rFonts w:ascii="Arial" w:hAnsi="Arial" w:cs="Arial"/>
          <w:sz w:val="24"/>
          <w:szCs w:val="24"/>
        </w:rPr>
      </w:pPr>
      <w:r w:rsidRPr="007D5713">
        <w:rPr>
          <w:rFonts w:ascii="Arial" w:eastAsia="Arial" w:hAnsi="Arial" w:cs="Arial"/>
          <w:sz w:val="24"/>
          <w:szCs w:val="24"/>
          <w:lang w:bidi="cy-GB"/>
        </w:rPr>
        <w:t xml:space="preserve">Caiff Meddygon Teulu dan Hyfforddiant Academaidd Arbenigol </w:t>
      </w:r>
      <w:r w:rsidR="00DE1005">
        <w:rPr>
          <w:rFonts w:ascii="Arial" w:eastAsia="Arial" w:hAnsi="Arial" w:cs="Arial"/>
          <w:sz w:val="24"/>
          <w:szCs w:val="24"/>
          <w:lang w:bidi="cy-GB"/>
        </w:rPr>
        <w:t xml:space="preserve">eu cynnal </w:t>
      </w:r>
      <w:r w:rsidRPr="007D5713">
        <w:rPr>
          <w:rFonts w:ascii="Arial" w:eastAsia="Arial" w:hAnsi="Arial" w:cs="Arial"/>
          <w:sz w:val="24"/>
          <w:szCs w:val="24"/>
          <w:lang w:bidi="cy-GB"/>
        </w:rPr>
        <w:t xml:space="preserve">gan Ganolfan Gogledd Cymru ar gyfer Ymchwil Gofal Sylfaenol, Prifysgol Bangor, dan arweiniad yr Athro Clare Wilkinson a Dr Julia </w:t>
      </w:r>
      <w:proofErr w:type="spellStart"/>
      <w:r w:rsidRPr="007D5713">
        <w:rPr>
          <w:rFonts w:ascii="Arial" w:eastAsia="Arial" w:hAnsi="Arial" w:cs="Arial"/>
          <w:sz w:val="24"/>
          <w:szCs w:val="24"/>
          <w:lang w:bidi="cy-GB"/>
        </w:rPr>
        <w:t>Hiscock</w:t>
      </w:r>
      <w:proofErr w:type="spellEnd"/>
      <w:r w:rsidRPr="007D5713">
        <w:rPr>
          <w:rFonts w:ascii="Arial" w:eastAsia="Arial" w:hAnsi="Arial" w:cs="Arial"/>
          <w:sz w:val="24"/>
          <w:szCs w:val="24"/>
          <w:lang w:bidi="cy-GB"/>
        </w:rPr>
        <w:t xml:space="preserve"> (</w:t>
      </w:r>
      <w:hyperlink r:id="rId11" w:history="1">
        <w:r w:rsidRPr="007D5713">
          <w:rPr>
            <w:rStyle w:val="Hyperlink"/>
            <w:rFonts w:ascii="Arial" w:eastAsia="Arial" w:hAnsi="Arial" w:cs="Arial"/>
            <w:sz w:val="24"/>
            <w:szCs w:val="24"/>
            <w:lang w:bidi="cy-GB"/>
          </w:rPr>
          <w:t>Croeso | Canolfan Gogledd Cymru ar gyfer Ymchwil Gofal Sylfaenol | Prifysgol Bangor</w:t>
        </w:r>
      </w:hyperlink>
      <w:r w:rsidRPr="007D5713">
        <w:rPr>
          <w:rFonts w:ascii="Arial" w:eastAsia="Arial" w:hAnsi="Arial" w:cs="Arial"/>
          <w:sz w:val="24"/>
          <w:szCs w:val="24"/>
          <w:lang w:bidi="cy-GB"/>
        </w:rPr>
        <w:t xml:space="preserve">). Mae’r adran wedi’i lleoli ar Gampws Wrecsam ond anogir hyfforddeion mewn perthynas â holl gynlluniau hyfforddiant Gogledd Cymru i ymgeisio. Mae prif themâu ymchwil yr adran yn cynnwys diagnosis canser, addysg feddygol, gofal lliniarol a meddygaeth ac adsefydlu </w:t>
      </w:r>
      <w:proofErr w:type="spellStart"/>
      <w:r w:rsidRPr="007D5713">
        <w:rPr>
          <w:rFonts w:ascii="Arial" w:eastAsia="Arial" w:hAnsi="Arial" w:cs="Arial"/>
          <w:sz w:val="24"/>
          <w:szCs w:val="24"/>
          <w:lang w:bidi="cy-GB"/>
        </w:rPr>
        <w:t>cyhyrysgerbydol</w:t>
      </w:r>
      <w:proofErr w:type="spellEnd"/>
      <w:r w:rsidRPr="007D5713">
        <w:rPr>
          <w:rFonts w:ascii="Arial" w:eastAsia="Arial" w:hAnsi="Arial" w:cs="Arial"/>
          <w:sz w:val="24"/>
          <w:szCs w:val="24"/>
          <w:lang w:bidi="cy-GB"/>
        </w:rPr>
        <w:t xml:space="preserve">. Mae cysylltiadau rhagorol gyda grwpiau ymchwil eraill o fewn yr Ysgol Gwyddorau Meddygol ac Iechyd, gyda chyfleoedd i gydweithio ac ymhelaethu ar ddiddordebau ymchwil personol. Mae arbenigedd </w:t>
      </w:r>
      <w:proofErr w:type="spellStart"/>
      <w:r w:rsidRPr="007D5713">
        <w:rPr>
          <w:rFonts w:ascii="Arial" w:eastAsia="Arial" w:hAnsi="Arial" w:cs="Arial"/>
          <w:sz w:val="24"/>
          <w:szCs w:val="24"/>
          <w:lang w:bidi="cy-GB"/>
        </w:rPr>
        <w:t>trefnegol</w:t>
      </w:r>
      <w:proofErr w:type="spellEnd"/>
      <w:r w:rsidRPr="007D5713">
        <w:rPr>
          <w:rFonts w:ascii="Arial" w:eastAsia="Arial" w:hAnsi="Arial" w:cs="Arial"/>
          <w:sz w:val="24"/>
          <w:szCs w:val="24"/>
          <w:lang w:bidi="cy-GB"/>
        </w:rPr>
        <w:t xml:space="preserve"> y grŵp yn cynnwys adolygu systematig a meta-ddadansoddi, treialon a dulliau ansoddol. Caiff hyfforddeion academaidd y cyfle i ddatblygu eu sgiliau a’u profiad ac i ennill cymwysterau ôl-raddedig mewn addysg feddygol. </w:t>
      </w:r>
    </w:p>
    <w:p w14:paraId="5F29B4BB" w14:textId="77777777" w:rsidR="00A128C8" w:rsidRDefault="006D558E" w:rsidP="00654CB1">
      <w:pPr>
        <w:pStyle w:val="xparagraph"/>
        <w:spacing w:before="0" w:beforeAutospacing="0" w:after="0" w:afterAutospacing="0"/>
        <w:textAlignment w:val="baseline"/>
        <w:rPr>
          <w:rStyle w:val="xnormaltextrun"/>
          <w:rFonts w:ascii="Arial" w:hAnsi="Arial" w:cs="Arial"/>
          <w:b/>
          <w:bCs/>
          <w:sz w:val="24"/>
          <w:szCs w:val="24"/>
        </w:rPr>
      </w:pPr>
      <w:r w:rsidRPr="00AE2338">
        <w:rPr>
          <w:rFonts w:ascii="Arial" w:eastAsia="Arial" w:hAnsi="Arial" w:cs="Arial"/>
          <w:b/>
          <w:sz w:val="24"/>
          <w:szCs w:val="24"/>
          <w:lang w:bidi="cy-GB"/>
        </w:rPr>
        <w:t>Is-adran Meddygaeth y Boblogaeth, Ysgol Is-adran Meddygaeth y Boblogaeth, Ysgol Feddygol Prifysgol Caerdydd</w:t>
      </w:r>
      <w:r w:rsidRPr="00AE2338">
        <w:rPr>
          <w:rStyle w:val="xnormaltextrun"/>
          <w:rFonts w:ascii="Arial" w:eastAsia="Arial" w:hAnsi="Arial" w:cs="Arial"/>
          <w:b/>
          <w:sz w:val="24"/>
          <w:szCs w:val="24"/>
          <w:lang w:bidi="cy-GB"/>
        </w:rPr>
        <w:t> </w:t>
      </w:r>
    </w:p>
    <w:p w14:paraId="6056AE52" w14:textId="4D7A12A2" w:rsidR="00654CB1" w:rsidRDefault="00654CB1" w:rsidP="00654CB1">
      <w:pPr>
        <w:pStyle w:val="xparagraph"/>
        <w:spacing w:before="0" w:beforeAutospacing="0" w:after="0" w:afterAutospacing="0"/>
        <w:textAlignment w:val="baseline"/>
      </w:pPr>
      <w:r>
        <w:rPr>
          <w:rStyle w:val="xeop"/>
          <w:rFonts w:ascii="Arial" w:eastAsia="Arial" w:hAnsi="Arial" w:cs="Arial"/>
          <w:sz w:val="24"/>
          <w:szCs w:val="24"/>
          <w:lang w:bidi="cy-GB"/>
        </w:rPr>
        <w:t> </w:t>
      </w:r>
    </w:p>
    <w:p w14:paraId="786A5BDF" w14:textId="1AA29E72" w:rsidR="00654CB1" w:rsidRDefault="00BD71B5" w:rsidP="008F363C">
      <w:pPr>
        <w:rPr>
          <w:rStyle w:val="xeop"/>
          <w:rFonts w:ascii="Arial" w:hAnsi="Arial" w:cs="Arial"/>
          <w:sz w:val="24"/>
          <w:szCs w:val="24"/>
        </w:rPr>
      </w:pPr>
      <w:r>
        <w:rPr>
          <w:rStyle w:val="xnormaltextrun"/>
          <w:rFonts w:ascii="Arial" w:eastAsia="Arial" w:hAnsi="Arial" w:cs="Arial"/>
          <w:sz w:val="24"/>
          <w:szCs w:val="24"/>
          <w:lang w:bidi="cy-GB"/>
        </w:rPr>
        <w:t>Bydd y</w:t>
      </w:r>
      <w:r w:rsidR="00654CB1" w:rsidRPr="008F363C">
        <w:rPr>
          <w:rStyle w:val="xnormaltextrun"/>
          <w:rFonts w:ascii="Arial" w:eastAsia="Arial" w:hAnsi="Arial" w:cs="Arial"/>
          <w:sz w:val="24"/>
          <w:szCs w:val="24"/>
          <w:lang w:bidi="cy-GB"/>
        </w:rPr>
        <w:t xml:space="preserve"> Meddygon Teulu dan Hyfforddiant Academaidd Arbenigol yn gysylltiedig â’r Is-adran Meddygaeth y Boblogaeth, sy'n rhan o Ysgol Feddygol Prifysgol Caerdydd dan arweiniad yr Athrawon Adrian Edwards ac Andrew Carson-Stevens, Dr Freya Davies a Dr Harry Ahmed. Mae'r Is-adran yn gallu cynnig cyfleoedd ym maes ymchwil ac addysg feddygol.  Mae gweithgareddau ymchwil yr Is-adran yn seiliedig ar ddwy thema gyffredinol: atal niwed ac afiechyd a gwella gofal cleifion. O fewn y themâu hyn, mae grwpiau ymchwil sy’n canolbwyntio ar niwed sy’n gysylltiedig ag alcohol, heintiau, gofal lliniarol a diwedd oes, diogelwch cleifion, gofal sy’n canolbwyntio ar y claf, afiechyd a llesiant plentyndod yn ogystal â sgrinio ac atal canser a’i ganfod yn gynnar.   </w:t>
      </w:r>
    </w:p>
    <w:p w14:paraId="44B73E15" w14:textId="77777777" w:rsidR="005560EF" w:rsidRDefault="005560EF" w:rsidP="00654CB1">
      <w:pPr>
        <w:pStyle w:val="xparagraph"/>
        <w:spacing w:before="0" w:beforeAutospacing="0" w:after="0" w:afterAutospacing="0"/>
        <w:textAlignment w:val="baseline"/>
      </w:pPr>
    </w:p>
    <w:p w14:paraId="5BB901EE" w14:textId="77777777" w:rsidR="005560EF" w:rsidRDefault="00654CB1" w:rsidP="00654CB1">
      <w:pPr>
        <w:pStyle w:val="xparagraph"/>
        <w:spacing w:before="0" w:beforeAutospacing="0" w:after="0" w:afterAutospacing="0"/>
        <w:textAlignment w:val="baseline"/>
        <w:rPr>
          <w:rStyle w:val="xnormaltextrun"/>
          <w:rFonts w:ascii="Arial" w:hAnsi="Arial" w:cs="Arial"/>
          <w:sz w:val="24"/>
          <w:szCs w:val="24"/>
        </w:rPr>
      </w:pPr>
      <w:r>
        <w:rPr>
          <w:rStyle w:val="xnormaltextrun"/>
          <w:rFonts w:ascii="Arial" w:eastAsia="Arial" w:hAnsi="Arial" w:cs="Arial"/>
          <w:sz w:val="24"/>
          <w:szCs w:val="24"/>
          <w:lang w:bidi="cy-GB"/>
        </w:rPr>
        <w:t>Mae cyfleoedd hefyd i draddodi sgiliau cyfathrebu i grwpiau bach o israddedigion, yn ogystal â datblygu modiwlau addysgu newydd a chynnal ymchwil addysgol.</w:t>
      </w:r>
    </w:p>
    <w:p w14:paraId="23538348" w14:textId="43DBA0EA" w:rsidR="00654CB1" w:rsidRDefault="00654CB1" w:rsidP="00654CB1">
      <w:pPr>
        <w:pStyle w:val="xparagraph"/>
        <w:spacing w:before="0" w:beforeAutospacing="0" w:after="0" w:afterAutospacing="0"/>
        <w:textAlignment w:val="baseline"/>
      </w:pPr>
      <w:r>
        <w:rPr>
          <w:rStyle w:val="xeop"/>
          <w:rFonts w:ascii="Arial" w:eastAsia="Arial" w:hAnsi="Arial" w:cs="Arial"/>
          <w:sz w:val="24"/>
          <w:szCs w:val="24"/>
          <w:lang w:bidi="cy-GB"/>
        </w:rPr>
        <w:t> </w:t>
      </w:r>
    </w:p>
    <w:p w14:paraId="55E03201" w14:textId="77777777" w:rsidR="00654CB1" w:rsidRDefault="00654CB1" w:rsidP="00654CB1">
      <w:pPr>
        <w:pStyle w:val="xparagraph"/>
        <w:spacing w:before="0" w:beforeAutospacing="0" w:after="0" w:afterAutospacing="0"/>
        <w:textAlignment w:val="baseline"/>
      </w:pPr>
      <w:r>
        <w:rPr>
          <w:rStyle w:val="xnormaltextrun"/>
          <w:rFonts w:ascii="Arial" w:eastAsia="Arial" w:hAnsi="Arial" w:cs="Arial"/>
          <w:sz w:val="24"/>
          <w:szCs w:val="24"/>
          <w:lang w:bidi="cy-GB"/>
        </w:rPr>
        <w:t>Mae’r ddolen i hafan yr Is-adran Meddygaeth y Boblogaeth isod: </w:t>
      </w:r>
    </w:p>
    <w:p w14:paraId="14EB29D5" w14:textId="1544E460" w:rsidR="00654CB1" w:rsidRDefault="00654CB1" w:rsidP="00654CB1">
      <w:pPr>
        <w:pStyle w:val="xparagraph"/>
        <w:spacing w:before="0" w:beforeAutospacing="0" w:after="0" w:afterAutospacing="0"/>
        <w:textAlignment w:val="baseline"/>
      </w:pPr>
      <w:hyperlink r:id="rId12">
        <w:r w:rsidRPr="5266A4A8">
          <w:rPr>
            <w:rStyle w:val="xnormaltextrun"/>
            <w:rFonts w:ascii="Arial" w:eastAsia="Arial" w:hAnsi="Arial" w:cs="Arial"/>
            <w:color w:val="0000FF"/>
            <w:sz w:val="24"/>
            <w:szCs w:val="24"/>
            <w:u w:val="single"/>
            <w:lang w:bidi="cy-GB"/>
          </w:rPr>
          <w:t>http://www.caerdydd.ac.uk/medicine/research/divisions/population-medicine</w:t>
        </w:r>
      </w:hyperlink>
      <w:r w:rsidRPr="5266A4A8">
        <w:rPr>
          <w:rStyle w:val="xeop"/>
          <w:rFonts w:ascii="Arial" w:eastAsia="Arial" w:hAnsi="Arial" w:cs="Arial"/>
          <w:color w:val="0000FF"/>
          <w:sz w:val="24"/>
          <w:szCs w:val="24"/>
          <w:lang w:bidi="cy-GB"/>
        </w:rPr>
        <w:t> </w:t>
      </w:r>
    </w:p>
    <w:p w14:paraId="4BDF0474" w14:textId="7091B2C6" w:rsidR="5266A4A8" w:rsidRDefault="5266A4A8" w:rsidP="5266A4A8">
      <w:pPr>
        <w:pStyle w:val="NormalWeb"/>
        <w:rPr>
          <w:rFonts w:ascii="Arial" w:hAnsi="Arial" w:cs="Arial"/>
          <w:b/>
          <w:bCs/>
          <w:color w:val="201F1E"/>
        </w:rPr>
      </w:pPr>
    </w:p>
    <w:p w14:paraId="507A786E" w14:textId="77777777" w:rsidR="00FA1905" w:rsidRDefault="00FA1905" w:rsidP="5266A4A8">
      <w:pPr>
        <w:pStyle w:val="NormalWeb"/>
        <w:rPr>
          <w:rFonts w:ascii="Arial" w:eastAsia="Arial" w:hAnsi="Arial" w:cs="Arial"/>
          <w:b/>
          <w:color w:val="201F1E"/>
          <w:lang w:bidi="cy-GB"/>
        </w:rPr>
      </w:pPr>
    </w:p>
    <w:p w14:paraId="154E8491" w14:textId="02389A0C" w:rsidR="5266A4A8" w:rsidRPr="00FA1905" w:rsidRDefault="00654CB1" w:rsidP="5266A4A8">
      <w:pPr>
        <w:pStyle w:val="NormalWeb"/>
        <w:rPr>
          <w:color w:val="201F1E"/>
        </w:rPr>
      </w:pPr>
      <w:r w:rsidRPr="5266A4A8">
        <w:rPr>
          <w:rFonts w:ascii="Arial" w:eastAsia="Arial" w:hAnsi="Arial" w:cs="Arial"/>
          <w:b/>
          <w:color w:val="201F1E"/>
          <w:lang w:bidi="cy-GB"/>
        </w:rPr>
        <w:t>Ysgol Feddygol Prifysgol Abertawe </w:t>
      </w:r>
    </w:p>
    <w:p w14:paraId="154673D7" w14:textId="3908D584" w:rsidR="00654CB1" w:rsidRDefault="00A35D88" w:rsidP="00654CB1">
      <w:pPr>
        <w:pStyle w:val="NormalWeb"/>
        <w:rPr>
          <w:color w:val="201F1E"/>
        </w:rPr>
      </w:pPr>
      <w:r>
        <w:rPr>
          <w:rFonts w:ascii="Arial" w:eastAsia="Arial" w:hAnsi="Arial" w:cs="Arial"/>
          <w:color w:val="201F1E"/>
          <w:lang w:bidi="cy-GB"/>
        </w:rPr>
        <w:t>Bydd y</w:t>
      </w:r>
      <w:r w:rsidR="00654CB1">
        <w:rPr>
          <w:rFonts w:ascii="Arial" w:eastAsia="Arial" w:hAnsi="Arial" w:cs="Arial"/>
          <w:color w:val="201F1E"/>
          <w:lang w:bidi="cy-GB"/>
        </w:rPr>
        <w:t xml:space="preserve"> Meddygon Teulu dan Hyfforddiant Academaidd Arbenigol yn gysylltiedig â thîm gofal sylfaenol Ysgol Feddygol Prifysgol Abertawe, dan arweinyddiaeth Dr Jonathan Harikrishnan a Dr Chris Horn. Mae cyfleoedd ar gael ym maes addysg ac ymchwil feddygol. </w:t>
      </w:r>
    </w:p>
    <w:p w14:paraId="4AD6B308" w14:textId="77777777" w:rsidR="00654CB1" w:rsidRDefault="00654CB1" w:rsidP="00654CB1">
      <w:pPr>
        <w:pStyle w:val="NormalWeb"/>
        <w:rPr>
          <w:color w:val="201F1E"/>
        </w:rPr>
      </w:pPr>
      <w:r>
        <w:rPr>
          <w:rFonts w:ascii="Arial" w:eastAsia="Arial" w:hAnsi="Arial" w:cs="Arial"/>
          <w:color w:val="201F1E"/>
          <w:lang w:bidi="cy-GB"/>
        </w:rPr>
        <w:t>Byddwn yn mentora ac yn cynghori ar gynnwys addysgu/addysgol y cynllun academaidd. Bydd hyn yn cynnwys addysgu myfyrwyr meddygol, traddodi sgiliau clinigol a chyfathrebu i grwpiau bach, fel rhan o’u modiwl Dulliau Clinigol Integredig (ICM) wythnosol, ac addysgu ar sail proffesiynoldeb. Yn ogystal, bydd cyfleoedd i ddysgu am ddatblygiad y cwricwlwm ac asesiadau meddygol.  </w:t>
      </w:r>
    </w:p>
    <w:p w14:paraId="299F0F07" w14:textId="701DB335" w:rsidR="00654CB1" w:rsidRDefault="00654CB1" w:rsidP="00654CB1">
      <w:pPr>
        <w:pStyle w:val="NormalWeb"/>
        <w:rPr>
          <w:color w:val="201F1E"/>
        </w:rPr>
      </w:pPr>
      <w:r>
        <w:rPr>
          <w:rFonts w:ascii="Arial" w:eastAsia="Arial" w:hAnsi="Arial" w:cs="Arial"/>
          <w:color w:val="201F1E"/>
          <w:lang w:bidi="cy-GB"/>
        </w:rPr>
        <w:t xml:space="preserve">Mae pedair thema ymchwil </w:t>
      </w:r>
      <w:r w:rsidRPr="00FA1905">
        <w:rPr>
          <w:rFonts w:ascii="Arial" w:eastAsia="Arial" w:hAnsi="Arial" w:cs="Arial"/>
          <w:color w:val="201F1E"/>
          <w:lang w:bidi="cy-GB"/>
        </w:rPr>
        <w:t>(</w:t>
      </w:r>
      <w:hyperlink r:id="rId13" w:history="1">
        <w:r w:rsidR="008748E5" w:rsidRPr="00FA1905">
          <w:rPr>
            <w:rFonts w:ascii="Arial" w:hAnsi="Arial" w:cs="Arial"/>
            <w:color w:val="0000FF"/>
            <w:sz w:val="22"/>
            <w:szCs w:val="22"/>
            <w:u w:val="single"/>
            <w:lang w:bidi="cy-GB"/>
          </w:rPr>
          <w:t>Ymchwil yn yr Ysgol Feddygol - Prifysgol Abertawe</w:t>
        </w:r>
      </w:hyperlink>
      <w:r w:rsidR="008748E5" w:rsidRPr="00FA1905">
        <w:rPr>
          <w:rFonts w:ascii="Arial" w:hAnsi="Arial" w:cs="Arial"/>
          <w:sz w:val="22"/>
          <w:szCs w:val="22"/>
          <w:lang w:bidi="cy-GB"/>
        </w:rPr>
        <w:t>)</w:t>
      </w:r>
      <w:r w:rsidR="008748E5">
        <w:rPr>
          <w:rFonts w:asciiTheme="minorHAnsi" w:hAnsiTheme="minorHAnsi" w:cstheme="minorBidi"/>
          <w:sz w:val="22"/>
          <w:szCs w:val="22"/>
          <w:lang w:bidi="cy-GB"/>
        </w:rPr>
        <w:t xml:space="preserve"> </w:t>
      </w:r>
      <w:r>
        <w:rPr>
          <w:rFonts w:ascii="Arial" w:eastAsia="Arial" w:hAnsi="Arial" w:cs="Arial"/>
          <w:color w:val="201F1E"/>
          <w:lang w:bidi="cy-GB"/>
        </w:rPr>
        <w:t>sy'n cwmpasu meysydd sy'n ymwneud ag iechyd gan gynnwys gofal cyn mynd i’r ysbyty, iechyd meddwl a data mawr. Gall hyfforddeion academaidd ymuno â’r timau ymchwil yn dibynnu ar eu diddordebau.  Cânt eu cynorthwyo a'u mentora gan uwch staff academaidd athrawol mewn cysylltiad â phrosiectau penodol.   </w:t>
      </w:r>
    </w:p>
    <w:p w14:paraId="03276640" w14:textId="6A7BC8CB" w:rsidR="00CE3010" w:rsidRDefault="00CE3010" w:rsidP="00CE3010">
      <w:pPr>
        <w:outlineLvl w:val="0"/>
        <w:rPr>
          <w:rFonts w:ascii="Arial" w:hAnsi="Arial" w:cs="Arial"/>
          <w:sz w:val="24"/>
          <w:szCs w:val="24"/>
        </w:rPr>
      </w:pPr>
      <w:r w:rsidRPr="45C8A59B">
        <w:rPr>
          <w:rStyle w:val="xnormaltextrun"/>
          <w:rFonts w:ascii="Arial" w:eastAsia="Arial" w:hAnsi="Arial" w:cs="Arial"/>
          <w:sz w:val="24"/>
          <w:szCs w:val="24"/>
          <w:lang w:bidi="cy-GB"/>
        </w:rPr>
        <w:t xml:space="preserve">Os hoffech gysylltu â’n Hyfforddeion Academaidd presennol i ofyn unrhyw gwestiynau, cysylltwch â ni drwy e-bost </w:t>
      </w:r>
      <w:hyperlink r:id="rId14" w:history="1">
        <w:r w:rsidR="009B3BFF" w:rsidRPr="0007366D">
          <w:rPr>
            <w:rStyle w:val="Hyperlink"/>
            <w:rFonts w:ascii="Arial" w:eastAsia="Arial" w:hAnsi="Arial" w:cs="Arial"/>
            <w:sz w:val="24"/>
            <w:szCs w:val="24"/>
            <w:lang w:bidi="cy-GB"/>
          </w:rPr>
          <w:t>heiw.gptraining@wales.nhs.uk</w:t>
        </w:r>
      </w:hyperlink>
      <w:r w:rsidR="009B3BFF">
        <w:rPr>
          <w:rFonts w:ascii="Arial" w:eastAsia="Arial" w:hAnsi="Arial" w:cs="Arial"/>
          <w:sz w:val="24"/>
          <w:szCs w:val="24"/>
          <w:lang w:bidi="cy-GB"/>
        </w:rPr>
        <w:t xml:space="preserve">  </w:t>
      </w:r>
    </w:p>
    <w:p w14:paraId="4DC1719E" w14:textId="68F2723B" w:rsidR="45C8A59B" w:rsidRDefault="45C8A59B" w:rsidP="45C8A59B">
      <w:pPr>
        <w:outlineLvl w:val="0"/>
      </w:pPr>
      <w:r w:rsidRPr="45C8A59B">
        <w:rPr>
          <w:rStyle w:val="xeop"/>
          <w:rFonts w:ascii="Arial" w:eastAsia="Arial" w:hAnsi="Arial" w:cs="Arial"/>
          <w:sz w:val="24"/>
          <w:szCs w:val="24"/>
          <w:lang w:bidi="cy-GB"/>
        </w:rPr>
        <w:t xml:space="preserve">Mae rhagor o wybodaeth ar gael yma - </w:t>
      </w:r>
      <w:hyperlink r:id="rId15">
        <w:r w:rsidRPr="45C8A59B">
          <w:rPr>
            <w:rStyle w:val="Hyperlink"/>
            <w:rFonts w:ascii="Arial" w:eastAsia="Arial" w:hAnsi="Arial" w:cs="Arial"/>
            <w:sz w:val="24"/>
            <w:szCs w:val="24"/>
            <w:lang w:bidi="cy-GB"/>
          </w:rPr>
          <w:t xml:space="preserve">Hyfforddiant Academaidd Arbenigol Meddygon Teulu (GPSAT) - </w:t>
        </w:r>
        <w:proofErr w:type="spellStart"/>
        <w:r w:rsidRPr="45C8A59B">
          <w:rPr>
            <w:rStyle w:val="Hyperlink"/>
            <w:rFonts w:ascii="Arial" w:eastAsia="Arial" w:hAnsi="Arial" w:cs="Arial"/>
            <w:sz w:val="24"/>
            <w:szCs w:val="24"/>
            <w:lang w:bidi="cy-GB"/>
          </w:rPr>
          <w:t>AaGIC</w:t>
        </w:r>
        <w:proofErr w:type="spellEnd"/>
        <w:r w:rsidRPr="45C8A59B">
          <w:rPr>
            <w:rStyle w:val="Hyperlink"/>
            <w:rFonts w:ascii="Arial" w:eastAsia="Arial" w:hAnsi="Arial" w:cs="Arial"/>
            <w:sz w:val="24"/>
            <w:szCs w:val="24"/>
            <w:lang w:bidi="cy-GB"/>
          </w:rPr>
          <w:t xml:space="preserve"> (</w:t>
        </w:r>
        <w:proofErr w:type="spellStart"/>
        <w:r w:rsidRPr="45C8A59B">
          <w:rPr>
            <w:rStyle w:val="Hyperlink"/>
            <w:rFonts w:ascii="Arial" w:eastAsia="Arial" w:hAnsi="Arial" w:cs="Arial"/>
            <w:sz w:val="24"/>
            <w:szCs w:val="24"/>
            <w:lang w:bidi="cy-GB"/>
          </w:rPr>
          <w:t>gig.cymru</w:t>
        </w:r>
        <w:proofErr w:type="spellEnd"/>
        <w:r w:rsidRPr="45C8A59B">
          <w:rPr>
            <w:rStyle w:val="Hyperlink"/>
            <w:rFonts w:ascii="Arial" w:eastAsia="Arial" w:hAnsi="Arial" w:cs="Arial"/>
            <w:sz w:val="24"/>
            <w:szCs w:val="24"/>
            <w:lang w:bidi="cy-GB"/>
          </w:rPr>
          <w:t>)</w:t>
        </w:r>
      </w:hyperlink>
    </w:p>
    <w:p w14:paraId="088DF426" w14:textId="77777777" w:rsidR="00EC1A2B" w:rsidRDefault="002E541A" w:rsidP="35778CDA">
      <w:pPr>
        <w:rPr>
          <w:rFonts w:ascii="Arial" w:eastAsia="Arial" w:hAnsi="Arial" w:cs="Arial"/>
          <w:sz w:val="24"/>
          <w:szCs w:val="24"/>
          <w:lang w:bidi="cy-GB"/>
        </w:rPr>
      </w:pPr>
      <w:r w:rsidRPr="39B91D35">
        <w:rPr>
          <w:rFonts w:ascii="Arial" w:eastAsia="Arial" w:hAnsi="Arial" w:cs="Arial"/>
          <w:sz w:val="24"/>
          <w:szCs w:val="24"/>
          <w:lang w:bidi="cy-GB"/>
        </w:rPr>
        <w:t xml:space="preserve">Gellir ymgeisio am y Cynllun Hyfforddiant Academaidd Arbenigol Meddygon Teulu trwy'r ddolen ar ein gwefan - </w:t>
      </w:r>
      <w:hyperlink r:id="rId16">
        <w:r w:rsidR="00B62BAB" w:rsidRPr="45C8A59B">
          <w:rPr>
            <w:rStyle w:val="Hyperlink"/>
            <w:rFonts w:ascii="Arial" w:eastAsia="Arial" w:hAnsi="Arial" w:cs="Arial"/>
            <w:sz w:val="24"/>
            <w:szCs w:val="24"/>
            <w:lang w:bidi="cy-GB"/>
          </w:rPr>
          <w:t xml:space="preserve">Hyfforddiant Academaidd Arbenigol Meddygon Teulu (GPSAT) - </w:t>
        </w:r>
        <w:proofErr w:type="spellStart"/>
        <w:r w:rsidR="00B62BAB" w:rsidRPr="45C8A59B">
          <w:rPr>
            <w:rStyle w:val="Hyperlink"/>
            <w:rFonts w:ascii="Arial" w:eastAsia="Arial" w:hAnsi="Arial" w:cs="Arial"/>
            <w:sz w:val="24"/>
            <w:szCs w:val="24"/>
            <w:lang w:bidi="cy-GB"/>
          </w:rPr>
          <w:t>AaGIC</w:t>
        </w:r>
        <w:proofErr w:type="spellEnd"/>
        <w:r w:rsidR="00B62BAB" w:rsidRPr="45C8A59B">
          <w:rPr>
            <w:rStyle w:val="Hyperlink"/>
            <w:rFonts w:ascii="Arial" w:eastAsia="Arial" w:hAnsi="Arial" w:cs="Arial"/>
            <w:sz w:val="24"/>
            <w:szCs w:val="24"/>
            <w:lang w:bidi="cy-GB"/>
          </w:rPr>
          <w:t xml:space="preserve"> (</w:t>
        </w:r>
        <w:proofErr w:type="spellStart"/>
        <w:r w:rsidR="00B62BAB" w:rsidRPr="45C8A59B">
          <w:rPr>
            <w:rStyle w:val="Hyperlink"/>
            <w:rFonts w:ascii="Arial" w:eastAsia="Arial" w:hAnsi="Arial" w:cs="Arial"/>
            <w:sz w:val="24"/>
            <w:szCs w:val="24"/>
            <w:lang w:bidi="cy-GB"/>
          </w:rPr>
          <w:t>gig.cymru</w:t>
        </w:r>
        <w:proofErr w:type="spellEnd"/>
        <w:r w:rsidR="00B62BAB" w:rsidRPr="45C8A59B">
          <w:rPr>
            <w:rStyle w:val="Hyperlink"/>
            <w:rFonts w:ascii="Arial" w:eastAsia="Arial" w:hAnsi="Arial" w:cs="Arial"/>
            <w:sz w:val="24"/>
            <w:szCs w:val="24"/>
            <w:lang w:bidi="cy-GB"/>
          </w:rPr>
          <w:t>)</w:t>
        </w:r>
      </w:hyperlink>
      <w:r w:rsidRPr="39B91D35">
        <w:rPr>
          <w:rFonts w:ascii="Arial" w:eastAsia="Arial" w:hAnsi="Arial" w:cs="Arial"/>
          <w:sz w:val="24"/>
          <w:szCs w:val="24"/>
          <w:lang w:bidi="cy-GB"/>
        </w:rPr>
        <w:t xml:space="preserve">.  </w:t>
      </w:r>
    </w:p>
    <w:p w14:paraId="2EA7A558" w14:textId="233C542D" w:rsidR="002A20C9" w:rsidRDefault="002E541A" w:rsidP="35778CDA">
      <w:pPr>
        <w:rPr>
          <w:rFonts w:ascii="Arial" w:hAnsi="Arial" w:cs="Arial"/>
          <w:sz w:val="24"/>
          <w:szCs w:val="24"/>
        </w:rPr>
      </w:pPr>
      <w:r w:rsidRPr="39B91D35">
        <w:rPr>
          <w:rFonts w:ascii="Arial" w:eastAsia="Arial" w:hAnsi="Arial" w:cs="Arial"/>
          <w:b/>
          <w:sz w:val="24"/>
          <w:szCs w:val="24"/>
          <w:lang w:bidi="cy-GB"/>
        </w:rPr>
        <w:t xml:space="preserve">Bydd y ffenestr geisiadau’n agor ar </w:t>
      </w:r>
      <w:r w:rsidR="00347D7F">
        <w:rPr>
          <w:rFonts w:ascii="Arial" w:eastAsia="Arial" w:hAnsi="Arial" w:cs="Arial"/>
          <w:b/>
          <w:sz w:val="24"/>
          <w:szCs w:val="24"/>
          <w:lang w:bidi="cy-GB"/>
        </w:rPr>
        <w:t>9</w:t>
      </w:r>
      <w:r w:rsidRPr="39B91D35">
        <w:rPr>
          <w:rFonts w:ascii="Arial" w:eastAsia="Arial" w:hAnsi="Arial" w:cs="Arial"/>
          <w:b/>
          <w:sz w:val="24"/>
          <w:szCs w:val="24"/>
          <w:lang w:bidi="cy-GB"/>
        </w:rPr>
        <w:t xml:space="preserve"> Mawrth 202</w:t>
      </w:r>
      <w:r w:rsidR="00347D7F">
        <w:rPr>
          <w:rFonts w:ascii="Arial" w:eastAsia="Arial" w:hAnsi="Arial" w:cs="Arial"/>
          <w:b/>
          <w:sz w:val="24"/>
          <w:szCs w:val="24"/>
          <w:lang w:bidi="cy-GB"/>
        </w:rPr>
        <w:t>6</w:t>
      </w:r>
      <w:r w:rsidRPr="39B91D35">
        <w:rPr>
          <w:rFonts w:ascii="Arial" w:eastAsia="Arial" w:hAnsi="Arial" w:cs="Arial"/>
          <w:b/>
          <w:sz w:val="24"/>
          <w:szCs w:val="24"/>
          <w:lang w:bidi="cy-GB"/>
        </w:rPr>
        <w:t xml:space="preserve"> ac yn cau am hanner dydd </w:t>
      </w:r>
      <w:proofErr w:type="spellStart"/>
      <w:r w:rsidR="004D1B71">
        <w:rPr>
          <w:rFonts w:ascii="Arial" w:eastAsia="Arial" w:hAnsi="Arial" w:cs="Arial"/>
          <w:b/>
          <w:sz w:val="24"/>
          <w:szCs w:val="24"/>
          <w:lang w:bidi="cy-GB"/>
        </w:rPr>
        <w:t>Dydd</w:t>
      </w:r>
      <w:proofErr w:type="spellEnd"/>
      <w:r w:rsidR="004D1B71">
        <w:rPr>
          <w:rFonts w:ascii="Arial" w:eastAsia="Arial" w:hAnsi="Arial" w:cs="Arial"/>
          <w:b/>
          <w:sz w:val="24"/>
          <w:szCs w:val="24"/>
          <w:lang w:bidi="cy-GB"/>
        </w:rPr>
        <w:t xml:space="preserve"> Gwener 2</w:t>
      </w:r>
      <w:r w:rsidR="00347D7F">
        <w:rPr>
          <w:rFonts w:ascii="Arial" w:eastAsia="Arial" w:hAnsi="Arial" w:cs="Arial"/>
          <w:b/>
          <w:sz w:val="24"/>
          <w:szCs w:val="24"/>
          <w:lang w:bidi="cy-GB"/>
        </w:rPr>
        <w:t xml:space="preserve">3 </w:t>
      </w:r>
      <w:r w:rsidR="004D1B71">
        <w:rPr>
          <w:rFonts w:ascii="Arial" w:eastAsia="Arial" w:hAnsi="Arial" w:cs="Arial"/>
          <w:b/>
          <w:sz w:val="24"/>
          <w:szCs w:val="24"/>
          <w:lang w:bidi="cy-GB"/>
        </w:rPr>
        <w:t>Mawrth 202</w:t>
      </w:r>
      <w:r w:rsidR="00347D7F">
        <w:rPr>
          <w:rFonts w:ascii="Arial" w:eastAsia="Arial" w:hAnsi="Arial" w:cs="Arial"/>
          <w:b/>
          <w:sz w:val="24"/>
          <w:szCs w:val="24"/>
          <w:lang w:bidi="cy-GB"/>
        </w:rPr>
        <w:t>6</w:t>
      </w:r>
      <w:r w:rsidR="004D1B71">
        <w:rPr>
          <w:rFonts w:ascii="Arial" w:eastAsia="Arial" w:hAnsi="Arial" w:cs="Arial"/>
          <w:b/>
          <w:sz w:val="24"/>
          <w:szCs w:val="24"/>
          <w:lang w:bidi="cy-GB"/>
        </w:rPr>
        <w:t>.</w:t>
      </w:r>
    </w:p>
    <w:p w14:paraId="23374240" w14:textId="2281312B" w:rsidR="75179CE8" w:rsidRDefault="75179CE8" w:rsidP="45C8A59B">
      <w:pPr>
        <w:rPr>
          <w:rFonts w:ascii="Arial" w:hAnsi="Arial" w:cs="Arial"/>
          <w:b/>
          <w:bCs/>
          <w:sz w:val="24"/>
          <w:szCs w:val="24"/>
        </w:rPr>
      </w:pPr>
      <w:r w:rsidRPr="45C8A59B">
        <w:rPr>
          <w:rFonts w:ascii="Arial" w:eastAsia="Arial" w:hAnsi="Arial" w:cs="Arial"/>
          <w:b/>
          <w:sz w:val="24"/>
          <w:szCs w:val="24"/>
          <w:lang w:bidi="cy-GB"/>
        </w:rPr>
        <w:t xml:space="preserve">Nodwch ar y ffurflen gais pa sefydliadau yr hoffech gael eich ystyried ar eu cyfer. Sylwch mai un cyfweliad yn unig a </w:t>
      </w:r>
      <w:proofErr w:type="spellStart"/>
      <w:r w:rsidRPr="45C8A59B">
        <w:rPr>
          <w:rFonts w:ascii="Arial" w:eastAsia="Arial" w:hAnsi="Arial" w:cs="Arial"/>
          <w:b/>
          <w:sz w:val="24"/>
          <w:szCs w:val="24"/>
          <w:lang w:bidi="cy-GB"/>
        </w:rPr>
        <w:t>gynigir</w:t>
      </w:r>
      <w:proofErr w:type="spellEnd"/>
      <w:r w:rsidRPr="45C8A59B">
        <w:rPr>
          <w:rFonts w:ascii="Arial" w:eastAsia="Arial" w:hAnsi="Arial" w:cs="Arial"/>
          <w:b/>
          <w:sz w:val="24"/>
          <w:szCs w:val="24"/>
          <w:lang w:bidi="cy-GB"/>
        </w:rPr>
        <w:t xml:space="preserve"> hyd yn oed os dymunwch ymgeisio am fwy nag un sefydliad.</w:t>
      </w:r>
    </w:p>
    <w:p w14:paraId="4C2E351B" w14:textId="4C400AA6" w:rsidR="35778CDA" w:rsidRDefault="35778CDA" w:rsidP="35778CDA">
      <w:pPr>
        <w:rPr>
          <w:rFonts w:ascii="Arial" w:hAnsi="Arial" w:cs="Arial"/>
          <w:b/>
          <w:bCs/>
          <w:sz w:val="24"/>
          <w:szCs w:val="24"/>
        </w:rPr>
      </w:pPr>
    </w:p>
    <w:p w14:paraId="3333CD9C" w14:textId="77777777" w:rsidR="00AE2338" w:rsidRPr="00AE2338" w:rsidRDefault="00AE2338">
      <w:pPr>
        <w:rPr>
          <w:rFonts w:ascii="Arial" w:hAnsi="Arial" w:cs="Arial"/>
          <w:sz w:val="24"/>
          <w:szCs w:val="24"/>
        </w:rPr>
      </w:pPr>
    </w:p>
    <w:p w14:paraId="7EB842E6" w14:textId="1449BBB3" w:rsidR="004D41DD" w:rsidRPr="00AE2338" w:rsidRDefault="004D41DD">
      <w:pPr>
        <w:rPr>
          <w:rFonts w:ascii="Arial" w:hAnsi="Arial" w:cs="Arial"/>
          <w:b/>
          <w:noProof/>
          <w:sz w:val="24"/>
          <w:szCs w:val="24"/>
        </w:rPr>
      </w:pPr>
    </w:p>
    <w:p w14:paraId="7DEB79D9" w14:textId="19C6000F" w:rsidR="00F77B93" w:rsidRDefault="00F77B93">
      <w:pPr>
        <w:rPr>
          <w:rFonts w:ascii="Arial" w:hAnsi="Arial" w:cs="Arial"/>
          <w:sz w:val="24"/>
          <w:szCs w:val="24"/>
        </w:rPr>
      </w:pPr>
      <w:r>
        <w:rPr>
          <w:rFonts w:ascii="Arial" w:eastAsia="Arial" w:hAnsi="Arial" w:cs="Arial"/>
          <w:sz w:val="24"/>
          <w:szCs w:val="24"/>
          <w:lang w:bidi="cy-GB"/>
        </w:rPr>
        <w:br w:type="page"/>
      </w:r>
    </w:p>
    <w:p w14:paraId="26A5FBB3" w14:textId="77777777" w:rsidR="00F77B93" w:rsidRDefault="00F77B93" w:rsidP="00F77B93">
      <w:pPr>
        <w:rPr>
          <w:b/>
          <w:noProof/>
          <w:sz w:val="28"/>
          <w:szCs w:val="28"/>
        </w:rPr>
      </w:pPr>
    </w:p>
    <w:p w14:paraId="48B5CBE8" w14:textId="77777777" w:rsidR="00F77B93" w:rsidRPr="00E14BA0" w:rsidRDefault="00F77B93" w:rsidP="00F77B93">
      <w:pPr>
        <w:spacing w:after="0" w:line="240" w:lineRule="auto"/>
        <w:jc w:val="center"/>
        <w:rPr>
          <w:rFonts w:ascii="Arial" w:hAnsi="Arial" w:cs="Arial"/>
          <w:b/>
          <w:sz w:val="24"/>
          <w:szCs w:val="24"/>
        </w:rPr>
      </w:pPr>
      <w:r w:rsidRPr="00E14BA0">
        <w:rPr>
          <w:rFonts w:ascii="Arial" w:eastAsia="Arial" w:hAnsi="Arial" w:cs="Arial"/>
          <w:b/>
          <w:sz w:val="24"/>
          <w:szCs w:val="24"/>
          <w:lang w:bidi="cy-GB"/>
        </w:rPr>
        <w:t>Cynllun Hyfforddiant Academaidd Arbenigol Meddygon Teulu (GPSAT).</w:t>
      </w:r>
    </w:p>
    <w:p w14:paraId="015C60DF" w14:textId="386C676E" w:rsidR="00F77B93" w:rsidRPr="00E14BA0" w:rsidRDefault="00F77B93" w:rsidP="35778CDA">
      <w:pPr>
        <w:spacing w:after="0" w:line="240" w:lineRule="auto"/>
        <w:jc w:val="center"/>
        <w:rPr>
          <w:rFonts w:ascii="Arial" w:hAnsi="Arial" w:cs="Arial"/>
          <w:b/>
          <w:bCs/>
          <w:sz w:val="24"/>
          <w:szCs w:val="24"/>
        </w:rPr>
      </w:pPr>
      <w:r w:rsidRPr="00E14BA0">
        <w:rPr>
          <w:rFonts w:ascii="Arial" w:eastAsia="Arial" w:hAnsi="Arial" w:cs="Arial"/>
          <w:b/>
          <w:sz w:val="24"/>
          <w:szCs w:val="24"/>
          <w:lang w:bidi="cy-GB"/>
        </w:rPr>
        <w:t>Ffurflen Gais ar gyfer swyddi sy'n dechrau o fis Awst 202</w:t>
      </w:r>
      <w:r w:rsidR="0039688F">
        <w:rPr>
          <w:rFonts w:ascii="Arial" w:eastAsia="Arial" w:hAnsi="Arial" w:cs="Arial"/>
          <w:b/>
          <w:sz w:val="24"/>
          <w:szCs w:val="24"/>
          <w:lang w:bidi="cy-GB"/>
        </w:rPr>
        <w:t>6</w:t>
      </w:r>
      <w:r w:rsidRPr="00E14BA0">
        <w:rPr>
          <w:rFonts w:ascii="Arial" w:eastAsia="Arial" w:hAnsi="Arial" w:cs="Arial"/>
          <w:b/>
          <w:sz w:val="24"/>
          <w:szCs w:val="24"/>
          <w:lang w:bidi="cy-GB"/>
        </w:rPr>
        <w:t xml:space="preserve"> ymlaen.</w:t>
      </w:r>
    </w:p>
    <w:p w14:paraId="4FFCF977" w14:textId="77777777" w:rsidR="00F77B93" w:rsidRPr="00E14BA0" w:rsidRDefault="00F77B93" w:rsidP="00F77B93">
      <w:pPr>
        <w:spacing w:after="0" w:line="240" w:lineRule="auto"/>
        <w:jc w:val="center"/>
        <w:rPr>
          <w:rFonts w:ascii="Arial" w:hAnsi="Arial" w:cs="Arial"/>
          <w:b/>
          <w:sz w:val="24"/>
          <w:szCs w:val="24"/>
        </w:rPr>
      </w:pPr>
    </w:p>
    <w:p w14:paraId="36FB3BC0" w14:textId="77777777" w:rsidR="00F77B93" w:rsidRPr="00E14BA0" w:rsidRDefault="00F77B93" w:rsidP="00F77B93">
      <w:pPr>
        <w:spacing w:after="0" w:line="240" w:lineRule="auto"/>
        <w:jc w:val="center"/>
        <w:rPr>
          <w:rFonts w:ascii="Arial" w:hAnsi="Arial" w:cs="Arial"/>
          <w:b/>
          <w:sz w:val="24"/>
          <w:szCs w:val="24"/>
        </w:rPr>
      </w:pPr>
    </w:p>
    <w:p w14:paraId="5F2FFACE" w14:textId="77777777" w:rsidR="00F77B93" w:rsidRPr="00E14BA0" w:rsidRDefault="00F77B93" w:rsidP="00F77B93">
      <w:pPr>
        <w:spacing w:after="0" w:line="240" w:lineRule="auto"/>
        <w:rPr>
          <w:rFonts w:ascii="Arial" w:hAnsi="Arial" w:cs="Arial"/>
          <w:b/>
          <w:sz w:val="24"/>
          <w:szCs w:val="24"/>
        </w:rPr>
      </w:pPr>
      <w:r w:rsidRPr="00E14BA0">
        <w:rPr>
          <w:rFonts w:ascii="Arial" w:eastAsia="Arial" w:hAnsi="Arial" w:cs="Arial"/>
          <w:b/>
          <w:sz w:val="24"/>
          <w:szCs w:val="24"/>
          <w:lang w:bidi="cy-GB"/>
        </w:rPr>
        <w:t xml:space="preserve">Nodiadau: </w:t>
      </w:r>
    </w:p>
    <w:p w14:paraId="4EB5AAAB" w14:textId="77777777" w:rsidR="00F77B93" w:rsidRPr="00E14BA0" w:rsidRDefault="00F77B93" w:rsidP="00F77B93">
      <w:pPr>
        <w:spacing w:after="0" w:line="240" w:lineRule="auto"/>
        <w:rPr>
          <w:rFonts w:ascii="Arial" w:hAnsi="Arial" w:cs="Arial"/>
          <w:b/>
          <w:sz w:val="24"/>
          <w:szCs w:val="24"/>
        </w:rPr>
      </w:pPr>
    </w:p>
    <w:p w14:paraId="2A61494D" w14:textId="2FC187E3" w:rsidR="00F77B93" w:rsidRPr="00E14BA0" w:rsidRDefault="00F77B93" w:rsidP="00F77B93">
      <w:pPr>
        <w:pStyle w:val="ListParagraph"/>
        <w:numPr>
          <w:ilvl w:val="0"/>
          <w:numId w:val="5"/>
        </w:numPr>
        <w:spacing w:after="0" w:line="240" w:lineRule="auto"/>
        <w:rPr>
          <w:rFonts w:ascii="Arial" w:hAnsi="Arial" w:cs="Arial"/>
          <w:i/>
          <w:sz w:val="24"/>
          <w:szCs w:val="24"/>
        </w:rPr>
      </w:pPr>
      <w:r w:rsidRPr="00E14BA0">
        <w:rPr>
          <w:rFonts w:ascii="Arial" w:eastAsia="Arial" w:hAnsi="Arial" w:cs="Arial"/>
          <w:i/>
          <w:sz w:val="24"/>
          <w:szCs w:val="24"/>
          <w:lang w:bidi="cy-GB"/>
        </w:rPr>
        <w:t xml:space="preserve">Ni dderbynnir ceisiadau ar gyfer y Cynllun GPSAT </w:t>
      </w:r>
      <w:r w:rsidRPr="00E14BA0">
        <w:rPr>
          <w:rFonts w:ascii="Arial" w:eastAsia="Arial" w:hAnsi="Arial" w:cs="Arial"/>
          <w:i/>
          <w:sz w:val="24"/>
          <w:szCs w:val="24"/>
          <w:u w:val="single"/>
          <w:lang w:bidi="cy-GB"/>
        </w:rPr>
        <w:t>ond</w:t>
      </w:r>
      <w:r w:rsidRPr="00E14BA0">
        <w:rPr>
          <w:rFonts w:ascii="Arial" w:eastAsia="Arial" w:hAnsi="Arial" w:cs="Arial"/>
          <w:i/>
          <w:sz w:val="24"/>
          <w:szCs w:val="24"/>
          <w:lang w:bidi="cy-GB"/>
        </w:rPr>
        <w:t xml:space="preserve"> gan Hyfforddeion sy’n ymroi i ST2 ar hyn o bryd.</w:t>
      </w:r>
    </w:p>
    <w:p w14:paraId="7145C704" w14:textId="77777777" w:rsidR="00F77B93" w:rsidRPr="00E14BA0" w:rsidRDefault="00F77B93" w:rsidP="00F77B93">
      <w:pPr>
        <w:pStyle w:val="ListParagraph"/>
        <w:spacing w:after="0" w:line="240" w:lineRule="auto"/>
        <w:rPr>
          <w:rFonts w:ascii="Arial" w:hAnsi="Arial" w:cs="Arial"/>
          <w:i/>
          <w:sz w:val="24"/>
          <w:szCs w:val="24"/>
        </w:rPr>
      </w:pPr>
    </w:p>
    <w:p w14:paraId="1CF0DF90" w14:textId="1E153F2C" w:rsidR="00F77B93" w:rsidRPr="00E14BA0" w:rsidRDefault="00F77B93" w:rsidP="00F77B93">
      <w:pPr>
        <w:pStyle w:val="ListParagraph"/>
        <w:numPr>
          <w:ilvl w:val="0"/>
          <w:numId w:val="5"/>
        </w:numPr>
        <w:spacing w:after="0" w:line="240" w:lineRule="auto"/>
        <w:rPr>
          <w:rFonts w:ascii="Arial" w:hAnsi="Arial" w:cs="Arial"/>
          <w:i/>
          <w:sz w:val="24"/>
          <w:szCs w:val="24"/>
        </w:rPr>
      </w:pPr>
      <w:r w:rsidRPr="00E14BA0">
        <w:rPr>
          <w:rFonts w:ascii="Arial" w:eastAsia="Arial" w:hAnsi="Arial" w:cs="Arial"/>
          <w:i/>
          <w:sz w:val="24"/>
          <w:szCs w:val="24"/>
          <w:lang w:bidi="cy-GB"/>
        </w:rPr>
        <w:t xml:space="preserve">Mae Prifysgol Caerdydd, Prifysgol Abertawe a Phrifysgol Bangor yn darparu goruchwyliaeth academaidd ar gyfer y Cynllun GPSAT.  Gall ymgeiswyr nodi eu dymuniad i gael eu hystyried ar gyfer un sefydliad yn unig, dau ohonynt neu bob un ohonynt. </w:t>
      </w:r>
    </w:p>
    <w:p w14:paraId="5FBD5B92" w14:textId="77777777" w:rsidR="00F77B93" w:rsidRPr="00E14BA0" w:rsidRDefault="00F77B93" w:rsidP="00F77B93">
      <w:pPr>
        <w:pStyle w:val="ListParagraph"/>
        <w:rPr>
          <w:rFonts w:ascii="Arial" w:hAnsi="Arial" w:cs="Arial"/>
          <w:i/>
          <w:sz w:val="24"/>
          <w:szCs w:val="24"/>
        </w:rPr>
      </w:pPr>
    </w:p>
    <w:p w14:paraId="7E6EDC15" w14:textId="305EAD90" w:rsidR="00F77B93" w:rsidRPr="00E14BA0" w:rsidRDefault="00F77B93" w:rsidP="00F77B93">
      <w:pPr>
        <w:pStyle w:val="ListParagraph"/>
        <w:numPr>
          <w:ilvl w:val="0"/>
          <w:numId w:val="5"/>
        </w:numPr>
        <w:spacing w:after="0" w:line="240" w:lineRule="auto"/>
        <w:rPr>
          <w:rFonts w:ascii="Arial" w:hAnsi="Arial" w:cs="Arial"/>
          <w:i/>
          <w:sz w:val="24"/>
          <w:szCs w:val="24"/>
        </w:rPr>
      </w:pPr>
      <w:r w:rsidRPr="00E14BA0">
        <w:rPr>
          <w:rFonts w:ascii="Arial" w:eastAsia="Arial" w:hAnsi="Arial" w:cs="Arial"/>
          <w:i/>
          <w:sz w:val="24"/>
          <w:szCs w:val="24"/>
          <w:lang w:bidi="cy-GB"/>
        </w:rPr>
        <w:t xml:space="preserve">Bydd disgwyl i ymgeiswyr llwyddiannus dreulio'r gyfran academaidd o'u hyfforddiant o fewn y sefydliad sy’n goruchwylio, h.y. naill ai'r Is-adran Meddygaeth y Boblogaeth, Ysgol Feddygol Prifysgol Caerdydd, Ysgol Feddygol Prifysgol Abertawe neu Brifysgol Bangor.  </w:t>
      </w:r>
    </w:p>
    <w:p w14:paraId="7DFE0EFB" w14:textId="77777777" w:rsidR="00F77B93" w:rsidRPr="00E14BA0" w:rsidRDefault="00F77B93" w:rsidP="00F77B93">
      <w:pPr>
        <w:pStyle w:val="ListParagraph"/>
        <w:rPr>
          <w:rFonts w:ascii="Arial" w:hAnsi="Arial" w:cs="Arial"/>
          <w:i/>
          <w:sz w:val="24"/>
          <w:szCs w:val="24"/>
        </w:rPr>
      </w:pPr>
    </w:p>
    <w:p w14:paraId="1691AF0B" w14:textId="3D9338D2" w:rsidR="00F77B93" w:rsidRPr="00E14BA0" w:rsidRDefault="212C5AAA" w:rsidP="45C8A59B">
      <w:pPr>
        <w:pStyle w:val="ListParagraph"/>
        <w:numPr>
          <w:ilvl w:val="0"/>
          <w:numId w:val="5"/>
        </w:numPr>
        <w:spacing w:after="0" w:line="240" w:lineRule="auto"/>
        <w:rPr>
          <w:rFonts w:ascii="Arial" w:hAnsi="Arial" w:cs="Arial"/>
          <w:i/>
          <w:iCs/>
          <w:sz w:val="24"/>
          <w:szCs w:val="24"/>
        </w:rPr>
      </w:pPr>
      <w:r w:rsidRPr="00E14BA0">
        <w:rPr>
          <w:rFonts w:ascii="Arial" w:eastAsia="Arial" w:hAnsi="Arial" w:cs="Arial"/>
          <w:i/>
          <w:sz w:val="24"/>
          <w:szCs w:val="24"/>
          <w:lang w:bidi="cy-GB"/>
        </w:rPr>
        <w:t xml:space="preserve">Cynhelir cyfweliadau </w:t>
      </w:r>
      <w:r w:rsidR="0088605C">
        <w:rPr>
          <w:rFonts w:ascii="Arial" w:eastAsia="Arial" w:hAnsi="Arial" w:cs="Arial"/>
          <w:i/>
          <w:sz w:val="24"/>
          <w:szCs w:val="24"/>
          <w:lang w:bidi="cy-GB"/>
        </w:rPr>
        <w:t xml:space="preserve">wyneb yn wyneb </w:t>
      </w:r>
      <w:r w:rsidRPr="00E14BA0">
        <w:rPr>
          <w:rFonts w:ascii="Arial" w:eastAsia="Arial" w:hAnsi="Arial" w:cs="Arial"/>
          <w:i/>
          <w:sz w:val="24"/>
          <w:szCs w:val="24"/>
          <w:lang w:bidi="cy-GB"/>
        </w:rPr>
        <w:t xml:space="preserve">ddydd Gwener </w:t>
      </w:r>
      <w:r w:rsidR="0039688F">
        <w:rPr>
          <w:rFonts w:ascii="Arial" w:eastAsia="Arial" w:hAnsi="Arial" w:cs="Arial"/>
          <w:i/>
          <w:sz w:val="24"/>
          <w:szCs w:val="24"/>
          <w:lang w:bidi="cy-GB"/>
        </w:rPr>
        <w:t>15</w:t>
      </w:r>
      <w:r w:rsidR="0088605C">
        <w:rPr>
          <w:rFonts w:ascii="Arial" w:eastAsia="Arial" w:hAnsi="Arial" w:cs="Arial"/>
          <w:i/>
          <w:sz w:val="24"/>
          <w:szCs w:val="24"/>
          <w:lang w:bidi="cy-GB"/>
        </w:rPr>
        <w:t>eg</w:t>
      </w:r>
      <w:r w:rsidRPr="00E14BA0">
        <w:rPr>
          <w:rFonts w:ascii="Arial" w:eastAsia="Arial" w:hAnsi="Arial" w:cs="Arial"/>
          <w:i/>
          <w:sz w:val="24"/>
          <w:szCs w:val="24"/>
          <w:lang w:bidi="cy-GB"/>
        </w:rPr>
        <w:t xml:space="preserve"> Mai 202</w:t>
      </w:r>
      <w:r w:rsidR="0039688F">
        <w:rPr>
          <w:rFonts w:ascii="Arial" w:eastAsia="Arial" w:hAnsi="Arial" w:cs="Arial"/>
          <w:i/>
          <w:sz w:val="24"/>
          <w:szCs w:val="24"/>
          <w:lang w:bidi="cy-GB"/>
        </w:rPr>
        <w:t>6</w:t>
      </w:r>
      <w:r w:rsidR="0088605C">
        <w:rPr>
          <w:rFonts w:ascii="Arial" w:eastAsia="Arial" w:hAnsi="Arial" w:cs="Arial"/>
          <w:i/>
          <w:sz w:val="24"/>
          <w:szCs w:val="24"/>
          <w:lang w:bidi="cy-GB"/>
        </w:rPr>
        <w:t xml:space="preserve"> yn y Tŷ Dysgu </w:t>
      </w:r>
      <w:proofErr w:type="spellStart"/>
      <w:r w:rsidR="0088605C">
        <w:rPr>
          <w:rFonts w:ascii="Arial" w:eastAsia="Arial" w:hAnsi="Arial" w:cs="Arial"/>
          <w:i/>
          <w:sz w:val="24"/>
          <w:szCs w:val="24"/>
          <w:lang w:bidi="cy-GB"/>
        </w:rPr>
        <w:t>AaGIC</w:t>
      </w:r>
      <w:proofErr w:type="spellEnd"/>
      <w:r w:rsidRPr="00E14BA0">
        <w:rPr>
          <w:rFonts w:ascii="Arial" w:eastAsia="Arial" w:hAnsi="Arial" w:cs="Arial"/>
          <w:i/>
          <w:sz w:val="24"/>
          <w:szCs w:val="24"/>
          <w:lang w:bidi="cy-GB"/>
        </w:rPr>
        <w:t>.</w:t>
      </w:r>
    </w:p>
    <w:p w14:paraId="6DF4F636" w14:textId="77777777" w:rsidR="00F77B93" w:rsidRPr="00E14BA0" w:rsidRDefault="00F77B93" w:rsidP="00F77B93">
      <w:pPr>
        <w:pStyle w:val="ListParagraph"/>
        <w:rPr>
          <w:rFonts w:ascii="Arial" w:hAnsi="Arial" w:cs="Arial"/>
          <w:i/>
          <w:sz w:val="24"/>
          <w:szCs w:val="24"/>
        </w:rPr>
      </w:pPr>
    </w:p>
    <w:p w14:paraId="69965ED0" w14:textId="77777777" w:rsidR="00F77B93" w:rsidRPr="00E14BA0" w:rsidRDefault="00F77B93" w:rsidP="00F77B93">
      <w:pPr>
        <w:pStyle w:val="ListParagraph"/>
        <w:numPr>
          <w:ilvl w:val="0"/>
          <w:numId w:val="5"/>
        </w:numPr>
        <w:spacing w:after="0" w:line="240" w:lineRule="auto"/>
        <w:rPr>
          <w:rFonts w:ascii="Arial" w:hAnsi="Arial" w:cs="Arial"/>
          <w:i/>
          <w:sz w:val="24"/>
          <w:szCs w:val="24"/>
        </w:rPr>
      </w:pPr>
      <w:r w:rsidRPr="00E14BA0">
        <w:rPr>
          <w:rFonts w:ascii="Arial" w:eastAsia="Arial" w:hAnsi="Arial" w:cs="Arial"/>
          <w:i/>
          <w:sz w:val="24"/>
          <w:szCs w:val="24"/>
          <w:lang w:bidi="cy-GB"/>
        </w:rPr>
        <w:t>Mae penodiad i’r Cynllun GPSAT yn amodol ar y canlynol:</w:t>
      </w:r>
    </w:p>
    <w:p w14:paraId="48C052AA" w14:textId="77777777" w:rsidR="00F77B93" w:rsidRPr="00E14BA0" w:rsidRDefault="00F77B93" w:rsidP="00F77B93">
      <w:pPr>
        <w:pStyle w:val="ListParagraph"/>
        <w:rPr>
          <w:rFonts w:ascii="Arial" w:hAnsi="Arial" w:cs="Arial"/>
          <w:i/>
          <w:sz w:val="24"/>
          <w:szCs w:val="24"/>
        </w:rPr>
      </w:pPr>
    </w:p>
    <w:p w14:paraId="15301C53" w14:textId="77777777" w:rsidR="00F77B93" w:rsidRPr="00E14BA0" w:rsidRDefault="00F77B93" w:rsidP="00F77B93">
      <w:pPr>
        <w:pStyle w:val="ListParagraph"/>
        <w:numPr>
          <w:ilvl w:val="1"/>
          <w:numId w:val="5"/>
        </w:numPr>
        <w:spacing w:after="0" w:line="240" w:lineRule="auto"/>
        <w:rPr>
          <w:rFonts w:ascii="Arial" w:hAnsi="Arial" w:cs="Arial"/>
          <w:i/>
          <w:sz w:val="24"/>
          <w:szCs w:val="24"/>
        </w:rPr>
      </w:pPr>
      <w:r w:rsidRPr="00E14BA0">
        <w:rPr>
          <w:rFonts w:ascii="Arial" w:eastAsia="Arial" w:hAnsi="Arial" w:cs="Arial"/>
          <w:i/>
          <w:sz w:val="24"/>
          <w:szCs w:val="24"/>
          <w:lang w:bidi="cy-GB"/>
        </w:rPr>
        <w:t>Tystlythyrau/geirdaon ategol.</w:t>
      </w:r>
    </w:p>
    <w:p w14:paraId="71BB6A73" w14:textId="0E09598F" w:rsidR="00F77B93" w:rsidRPr="00E14BA0" w:rsidRDefault="00F77B93" w:rsidP="00F77B93">
      <w:pPr>
        <w:pStyle w:val="ListParagraph"/>
        <w:numPr>
          <w:ilvl w:val="1"/>
          <w:numId w:val="5"/>
        </w:numPr>
        <w:spacing w:after="0" w:line="240" w:lineRule="auto"/>
        <w:rPr>
          <w:rFonts w:ascii="Arial" w:hAnsi="Arial" w:cs="Arial"/>
          <w:i/>
          <w:sz w:val="24"/>
          <w:szCs w:val="24"/>
        </w:rPr>
      </w:pPr>
      <w:r w:rsidRPr="00E14BA0">
        <w:rPr>
          <w:rFonts w:ascii="Arial" w:eastAsia="Arial" w:hAnsi="Arial" w:cs="Arial"/>
          <w:i/>
          <w:sz w:val="24"/>
          <w:szCs w:val="24"/>
          <w:lang w:bidi="cy-GB"/>
        </w:rPr>
        <w:t xml:space="preserve">Dyfarniad Deilliant 1 boddhaol gan y Panel ARCP yn ystod ST1 </w:t>
      </w:r>
      <w:r w:rsidR="00335331">
        <w:rPr>
          <w:rFonts w:ascii="Arial" w:eastAsia="Arial" w:hAnsi="Arial" w:cs="Arial"/>
          <w:i/>
          <w:sz w:val="24"/>
          <w:szCs w:val="24"/>
          <w:lang w:bidi="cy-GB"/>
        </w:rPr>
        <w:t>ac</w:t>
      </w:r>
      <w:r w:rsidRPr="00E14BA0">
        <w:rPr>
          <w:rFonts w:ascii="Arial" w:eastAsia="Arial" w:hAnsi="Arial" w:cs="Arial"/>
          <w:i/>
          <w:sz w:val="24"/>
          <w:szCs w:val="24"/>
          <w:lang w:bidi="cy-GB"/>
        </w:rPr>
        <w:t xml:space="preserve"> ST2.</w:t>
      </w:r>
    </w:p>
    <w:p w14:paraId="3DEFB6DD" w14:textId="0155EC7E" w:rsidR="00F77B93" w:rsidRPr="00E14BA0" w:rsidRDefault="00F77B93" w:rsidP="00F77B93">
      <w:pPr>
        <w:pStyle w:val="ListParagraph"/>
        <w:numPr>
          <w:ilvl w:val="1"/>
          <w:numId w:val="5"/>
        </w:numPr>
        <w:spacing w:after="0" w:line="240" w:lineRule="auto"/>
        <w:rPr>
          <w:rFonts w:ascii="Arial" w:hAnsi="Arial" w:cs="Arial"/>
          <w:i/>
          <w:sz w:val="24"/>
          <w:szCs w:val="24"/>
        </w:rPr>
      </w:pPr>
      <w:r w:rsidRPr="00E14BA0">
        <w:rPr>
          <w:rFonts w:ascii="Arial" w:eastAsia="Arial" w:hAnsi="Arial" w:cs="Arial"/>
          <w:i/>
          <w:sz w:val="24"/>
          <w:szCs w:val="24"/>
          <w:lang w:bidi="cy-GB"/>
        </w:rPr>
        <w:t>Dim pryderon heb eu datrys ar sail cyflawniad.</w:t>
      </w:r>
    </w:p>
    <w:p w14:paraId="0011870A" w14:textId="3EC6AE06" w:rsidR="00F77B93" w:rsidRPr="00E14BA0" w:rsidRDefault="00654CB1" w:rsidP="00020A4C">
      <w:pPr>
        <w:pStyle w:val="ListParagraph"/>
        <w:numPr>
          <w:ilvl w:val="1"/>
          <w:numId w:val="5"/>
        </w:numPr>
        <w:spacing w:after="0" w:line="240" w:lineRule="auto"/>
        <w:rPr>
          <w:rFonts w:ascii="Arial" w:hAnsi="Arial" w:cs="Arial"/>
          <w:i/>
          <w:iCs/>
          <w:sz w:val="24"/>
          <w:szCs w:val="24"/>
        </w:rPr>
      </w:pPr>
      <w:r w:rsidRPr="00E14BA0">
        <w:rPr>
          <w:rFonts w:ascii="Arial" w:eastAsia="Arial" w:hAnsi="Arial" w:cs="Arial"/>
          <w:i/>
          <w:sz w:val="24"/>
          <w:szCs w:val="24"/>
          <w:lang w:bidi="cy-GB"/>
        </w:rPr>
        <w:t>Mae cyflawniad Prawf Gwybodaeth Gymhwysol yn ddymunol ond nid yw'n faen prawf hanfodol.</w:t>
      </w:r>
    </w:p>
    <w:sectPr w:rsidR="00F77B93" w:rsidRPr="00E14BA0" w:rsidSect="00F91FBF">
      <w:head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451C9D" w14:textId="77777777" w:rsidR="00497683" w:rsidRDefault="00497683" w:rsidP="00F91FBF">
      <w:pPr>
        <w:spacing w:after="0" w:line="240" w:lineRule="auto"/>
      </w:pPr>
      <w:r>
        <w:separator/>
      </w:r>
    </w:p>
  </w:endnote>
  <w:endnote w:type="continuationSeparator" w:id="0">
    <w:p w14:paraId="2D161BC2" w14:textId="77777777" w:rsidR="00497683" w:rsidRDefault="00497683" w:rsidP="00F91FBF">
      <w:pPr>
        <w:spacing w:after="0" w:line="240" w:lineRule="auto"/>
      </w:pPr>
      <w:r>
        <w:continuationSeparator/>
      </w:r>
    </w:p>
  </w:endnote>
  <w:endnote w:type="continuationNotice" w:id="1">
    <w:p w14:paraId="0EB46EF7" w14:textId="77777777" w:rsidR="00497683" w:rsidRDefault="004976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BD8067" w14:textId="77777777" w:rsidR="00497683" w:rsidRDefault="00497683" w:rsidP="00F91FBF">
      <w:pPr>
        <w:spacing w:after="0" w:line="240" w:lineRule="auto"/>
      </w:pPr>
      <w:r>
        <w:separator/>
      </w:r>
    </w:p>
  </w:footnote>
  <w:footnote w:type="continuationSeparator" w:id="0">
    <w:p w14:paraId="04A29B80" w14:textId="77777777" w:rsidR="00497683" w:rsidRDefault="00497683" w:rsidP="00F91FBF">
      <w:pPr>
        <w:spacing w:after="0" w:line="240" w:lineRule="auto"/>
      </w:pPr>
      <w:r>
        <w:continuationSeparator/>
      </w:r>
    </w:p>
  </w:footnote>
  <w:footnote w:type="continuationNotice" w:id="1">
    <w:p w14:paraId="07DA2664" w14:textId="77777777" w:rsidR="00497683" w:rsidRDefault="0049768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3504D" w14:textId="443CFE36" w:rsidR="00923B8F" w:rsidRDefault="00016EB5">
    <w:pPr>
      <w:pStyle w:val="Header"/>
    </w:pPr>
    <w:r>
      <w:rPr>
        <w:noProof/>
        <w:lang w:bidi="cy-GB"/>
      </w:rPr>
      <w:drawing>
        <wp:anchor distT="0" distB="0" distL="114300" distR="114300" simplePos="0" relativeHeight="251658242" behindDoc="0" locked="0" layoutInCell="1" allowOverlap="1" wp14:anchorId="50DC3FEC" wp14:editId="0512DE16">
          <wp:simplePos x="0" y="0"/>
          <wp:positionH relativeFrom="column">
            <wp:posOffset>4718050</wp:posOffset>
          </wp:positionH>
          <wp:positionV relativeFrom="paragraph">
            <wp:posOffset>-43180</wp:posOffset>
          </wp:positionV>
          <wp:extent cx="1181100" cy="781050"/>
          <wp:effectExtent l="0" t="0" r="0" b="0"/>
          <wp:wrapSquare wrapText="bothSides"/>
          <wp:docPr id="2" name="Picture 2" descr="C:\Users\Le219287\AppData\Local\Microsoft\Windows\INetCache\Content.MSO\F1EAAD5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1181100" cy="781050"/>
                  </a:xfrm>
                  <a:prstGeom prst="rect">
                    <a:avLst/>
                  </a:prstGeom>
                </pic:spPr>
              </pic:pic>
            </a:graphicData>
          </a:graphic>
        </wp:anchor>
      </w:drawing>
    </w:r>
    <w:r>
      <w:rPr>
        <w:noProof/>
        <w:lang w:bidi="cy-GB"/>
      </w:rPr>
      <w:drawing>
        <wp:anchor distT="0" distB="0" distL="114300" distR="114300" simplePos="0" relativeHeight="251658243" behindDoc="0" locked="0" layoutInCell="1" allowOverlap="1" wp14:anchorId="27936C32" wp14:editId="29D5DCC4">
          <wp:simplePos x="0" y="0"/>
          <wp:positionH relativeFrom="column">
            <wp:posOffset>3575050</wp:posOffset>
          </wp:positionH>
          <wp:positionV relativeFrom="paragraph">
            <wp:posOffset>-106680</wp:posOffset>
          </wp:positionV>
          <wp:extent cx="1041400" cy="628650"/>
          <wp:effectExtent l="0" t="0" r="6350" b="0"/>
          <wp:wrapSquare wrapText="bothSides"/>
          <wp:docPr id="4" name="Picture 4" descr="Image result for cardiff uni logo">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30ED5CF6B"/>
                  <pic:cNvPicPr/>
                </pic:nvPicPr>
                <pic:blipFill>
                  <a:blip r:embed="rId3">
                    <a:extLst>
                      <a:ext uri="{28A0092B-C50C-407E-A947-70E740481C1C}">
                        <a14:useLocalDpi xmlns:a14="http://schemas.microsoft.com/office/drawing/2010/main" val="0"/>
                      </a:ext>
                    </a:extLst>
                  </a:blip>
                  <a:stretch>
                    <a:fillRect/>
                  </a:stretch>
                </pic:blipFill>
                <pic:spPr>
                  <a:xfrm>
                    <a:off x="0" y="0"/>
                    <a:ext cx="1041400" cy="628650"/>
                  </a:xfrm>
                  <a:prstGeom prst="rect">
                    <a:avLst/>
                  </a:prstGeom>
                </pic:spPr>
              </pic:pic>
            </a:graphicData>
          </a:graphic>
        </wp:anchor>
      </w:drawing>
    </w:r>
    <w:r w:rsidRPr="00977E34">
      <w:rPr>
        <w:noProof/>
        <w:lang w:bidi="cy-GB"/>
      </w:rPr>
      <w:drawing>
        <wp:anchor distT="0" distB="0" distL="114300" distR="114300" simplePos="0" relativeHeight="251658240" behindDoc="0" locked="0" layoutInCell="1" allowOverlap="1" wp14:anchorId="1287EAC0" wp14:editId="0CE11F7C">
          <wp:simplePos x="0" y="0"/>
          <wp:positionH relativeFrom="margin">
            <wp:align>center</wp:align>
          </wp:positionH>
          <wp:positionV relativeFrom="paragraph">
            <wp:posOffset>-11430</wp:posOffset>
          </wp:positionV>
          <wp:extent cx="1022350" cy="812165"/>
          <wp:effectExtent l="0" t="0" r="6350" b="6985"/>
          <wp:wrapSquare wrapText="bothSides"/>
          <wp:docPr id="153" name="Picture 153" descr="Bangor_Logo_A1 cop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Bangor_Logo_A1 copy.pdf" descr="Bangor_Logo_A1 copy.pdf"/>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1022350" cy="812165"/>
                  </a:xfrm>
                  <a:prstGeom prst="rect">
                    <a:avLst/>
                  </a:prstGeom>
                  <a:ln w="12700">
                    <a:miter lim="400000"/>
                  </a:ln>
                </pic:spPr>
              </pic:pic>
            </a:graphicData>
          </a:graphic>
          <wp14:sizeRelH relativeFrom="margin">
            <wp14:pctWidth>0</wp14:pctWidth>
          </wp14:sizeRelH>
          <wp14:sizeRelV relativeFrom="margin">
            <wp14:pctHeight>0</wp14:pctHeight>
          </wp14:sizeRelV>
        </wp:anchor>
      </w:drawing>
    </w:r>
    <w:r>
      <w:rPr>
        <w:noProof/>
        <w:lang w:bidi="cy-GB"/>
      </w:rPr>
      <w:drawing>
        <wp:anchor distT="0" distB="0" distL="114300" distR="114300" simplePos="0" relativeHeight="251658241" behindDoc="0" locked="0" layoutInCell="1" allowOverlap="1" wp14:anchorId="1E81A914" wp14:editId="41F9376C">
          <wp:simplePos x="0" y="0"/>
          <wp:positionH relativeFrom="column">
            <wp:posOffset>-215900</wp:posOffset>
          </wp:positionH>
          <wp:positionV relativeFrom="paragraph">
            <wp:posOffset>-49530</wp:posOffset>
          </wp:positionV>
          <wp:extent cx="2201545" cy="516890"/>
          <wp:effectExtent l="0" t="0" r="8255" b="0"/>
          <wp:wrapSquare wrapText="bothSides"/>
          <wp:docPr id="3" name="Picture 3" descr="C:\Users\Le219287\Desktop\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5">
                    <a:extLst>
                      <a:ext uri="{28A0092B-C50C-407E-A947-70E740481C1C}">
                        <a14:useLocalDpi xmlns:a14="http://schemas.microsoft.com/office/drawing/2010/main" val="0"/>
                      </a:ext>
                    </a:extLst>
                  </a:blip>
                  <a:stretch>
                    <a:fillRect/>
                  </a:stretch>
                </pic:blipFill>
                <pic:spPr>
                  <a:xfrm>
                    <a:off x="0" y="0"/>
                    <a:ext cx="2201545" cy="516890"/>
                  </a:xfrm>
                  <a:prstGeom prst="rect">
                    <a:avLst/>
                  </a:prstGeom>
                </pic:spPr>
              </pic:pic>
            </a:graphicData>
          </a:graphic>
        </wp:anchor>
      </w:drawing>
    </w:r>
    <w:r w:rsidR="37C9E21F">
      <w:rPr>
        <w:lang w:bidi="cy-GB"/>
      </w:rPr>
      <w:t xml:space="preserve">                             </w:t>
    </w:r>
  </w:p>
  <w:p w14:paraId="1542A1E9" w14:textId="4ECDB3C3" w:rsidR="00923B8F" w:rsidRDefault="00923B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A3726"/>
    <w:multiLevelType w:val="hybridMultilevel"/>
    <w:tmpl w:val="298AEC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45266F"/>
    <w:multiLevelType w:val="hybridMultilevel"/>
    <w:tmpl w:val="66F66C5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40518D"/>
    <w:multiLevelType w:val="hybridMultilevel"/>
    <w:tmpl w:val="BB5AE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00657F"/>
    <w:multiLevelType w:val="multilevel"/>
    <w:tmpl w:val="165C40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B3B27D9"/>
    <w:multiLevelType w:val="hybridMultilevel"/>
    <w:tmpl w:val="1076E7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43361515">
    <w:abstractNumId w:val="3"/>
  </w:num>
  <w:num w:numId="2" w16cid:durableId="194511607">
    <w:abstractNumId w:val="1"/>
  </w:num>
  <w:num w:numId="3" w16cid:durableId="1367175397">
    <w:abstractNumId w:val="4"/>
  </w:num>
  <w:num w:numId="4" w16cid:durableId="1254900080">
    <w:abstractNumId w:val="2"/>
  </w:num>
  <w:num w:numId="5" w16cid:durableId="13704900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3A98"/>
    <w:rsid w:val="00004C49"/>
    <w:rsid w:val="00016EB5"/>
    <w:rsid w:val="00020A4C"/>
    <w:rsid w:val="0003607E"/>
    <w:rsid w:val="000371A0"/>
    <w:rsid w:val="000678C5"/>
    <w:rsid w:val="00077321"/>
    <w:rsid w:val="000A1421"/>
    <w:rsid w:val="000B34E7"/>
    <w:rsid w:val="000B3B7C"/>
    <w:rsid w:val="0010117E"/>
    <w:rsid w:val="00105ADF"/>
    <w:rsid w:val="0012059B"/>
    <w:rsid w:val="0014376C"/>
    <w:rsid w:val="0018218B"/>
    <w:rsid w:val="00185F1C"/>
    <w:rsid w:val="00187BE6"/>
    <w:rsid w:val="001C6293"/>
    <w:rsid w:val="001E60B1"/>
    <w:rsid w:val="001F2D42"/>
    <w:rsid w:val="001F41FC"/>
    <w:rsid w:val="00231F27"/>
    <w:rsid w:val="00236227"/>
    <w:rsid w:val="00241AE3"/>
    <w:rsid w:val="0025232D"/>
    <w:rsid w:val="002819ED"/>
    <w:rsid w:val="00293324"/>
    <w:rsid w:val="002A1198"/>
    <w:rsid w:val="002A20C9"/>
    <w:rsid w:val="002E541A"/>
    <w:rsid w:val="00306CC4"/>
    <w:rsid w:val="00322C54"/>
    <w:rsid w:val="00335331"/>
    <w:rsid w:val="00347D7F"/>
    <w:rsid w:val="003610BD"/>
    <w:rsid w:val="00363457"/>
    <w:rsid w:val="00381262"/>
    <w:rsid w:val="00384EF3"/>
    <w:rsid w:val="00385C99"/>
    <w:rsid w:val="00386F7D"/>
    <w:rsid w:val="0039688F"/>
    <w:rsid w:val="003A4134"/>
    <w:rsid w:val="003B6CBC"/>
    <w:rsid w:val="0041279C"/>
    <w:rsid w:val="0045720A"/>
    <w:rsid w:val="00466B04"/>
    <w:rsid w:val="0048185A"/>
    <w:rsid w:val="004854F1"/>
    <w:rsid w:val="00485E80"/>
    <w:rsid w:val="00497683"/>
    <w:rsid w:val="004A0A69"/>
    <w:rsid w:val="004A781D"/>
    <w:rsid w:val="004B59ED"/>
    <w:rsid w:val="004B5B90"/>
    <w:rsid w:val="004C1141"/>
    <w:rsid w:val="004D1714"/>
    <w:rsid w:val="004D1B71"/>
    <w:rsid w:val="004D41DD"/>
    <w:rsid w:val="004E140F"/>
    <w:rsid w:val="004F34C2"/>
    <w:rsid w:val="004F57F9"/>
    <w:rsid w:val="00504A7E"/>
    <w:rsid w:val="005134FD"/>
    <w:rsid w:val="00513EA1"/>
    <w:rsid w:val="00514775"/>
    <w:rsid w:val="005300CA"/>
    <w:rsid w:val="005560EF"/>
    <w:rsid w:val="00572715"/>
    <w:rsid w:val="00575AD9"/>
    <w:rsid w:val="00584077"/>
    <w:rsid w:val="005871A4"/>
    <w:rsid w:val="00594C54"/>
    <w:rsid w:val="005A3F2B"/>
    <w:rsid w:val="005C1864"/>
    <w:rsid w:val="005C522A"/>
    <w:rsid w:val="005E3F33"/>
    <w:rsid w:val="005F5144"/>
    <w:rsid w:val="00603057"/>
    <w:rsid w:val="00641AF1"/>
    <w:rsid w:val="00654CB1"/>
    <w:rsid w:val="00656D37"/>
    <w:rsid w:val="0069026F"/>
    <w:rsid w:val="006A0BCC"/>
    <w:rsid w:val="006B0F4D"/>
    <w:rsid w:val="006D558E"/>
    <w:rsid w:val="006E5976"/>
    <w:rsid w:val="006E6779"/>
    <w:rsid w:val="006E7750"/>
    <w:rsid w:val="006F3193"/>
    <w:rsid w:val="00716FBD"/>
    <w:rsid w:val="00722585"/>
    <w:rsid w:val="00792623"/>
    <w:rsid w:val="007A260F"/>
    <w:rsid w:val="007B1089"/>
    <w:rsid w:val="007D5713"/>
    <w:rsid w:val="007D64D3"/>
    <w:rsid w:val="00802A56"/>
    <w:rsid w:val="00824B07"/>
    <w:rsid w:val="0083231A"/>
    <w:rsid w:val="00845532"/>
    <w:rsid w:val="00845CFA"/>
    <w:rsid w:val="00870B4F"/>
    <w:rsid w:val="008748E5"/>
    <w:rsid w:val="00880D35"/>
    <w:rsid w:val="00883A98"/>
    <w:rsid w:val="0088605C"/>
    <w:rsid w:val="00887067"/>
    <w:rsid w:val="008F363C"/>
    <w:rsid w:val="00923B8F"/>
    <w:rsid w:val="009456F4"/>
    <w:rsid w:val="00947861"/>
    <w:rsid w:val="009728D6"/>
    <w:rsid w:val="0098291C"/>
    <w:rsid w:val="009864A1"/>
    <w:rsid w:val="00992F83"/>
    <w:rsid w:val="009950CC"/>
    <w:rsid w:val="009A0F6A"/>
    <w:rsid w:val="009B3BFF"/>
    <w:rsid w:val="009B43DA"/>
    <w:rsid w:val="009D23A2"/>
    <w:rsid w:val="009D496F"/>
    <w:rsid w:val="009E5087"/>
    <w:rsid w:val="009F2AF1"/>
    <w:rsid w:val="00A00877"/>
    <w:rsid w:val="00A06224"/>
    <w:rsid w:val="00A11E8C"/>
    <w:rsid w:val="00A128C8"/>
    <w:rsid w:val="00A27BEE"/>
    <w:rsid w:val="00A35D88"/>
    <w:rsid w:val="00A549EF"/>
    <w:rsid w:val="00A742C3"/>
    <w:rsid w:val="00AA1EC6"/>
    <w:rsid w:val="00AC3F73"/>
    <w:rsid w:val="00AC4507"/>
    <w:rsid w:val="00AD60BC"/>
    <w:rsid w:val="00AE2338"/>
    <w:rsid w:val="00AE6C3A"/>
    <w:rsid w:val="00AF3630"/>
    <w:rsid w:val="00AF3A80"/>
    <w:rsid w:val="00B257AD"/>
    <w:rsid w:val="00B50F98"/>
    <w:rsid w:val="00B62BAB"/>
    <w:rsid w:val="00B664AC"/>
    <w:rsid w:val="00B941D3"/>
    <w:rsid w:val="00BA4499"/>
    <w:rsid w:val="00BA5E20"/>
    <w:rsid w:val="00BD1319"/>
    <w:rsid w:val="00BD71B5"/>
    <w:rsid w:val="00BF154F"/>
    <w:rsid w:val="00C0662C"/>
    <w:rsid w:val="00C2538B"/>
    <w:rsid w:val="00C307B9"/>
    <w:rsid w:val="00C362AB"/>
    <w:rsid w:val="00C40AAA"/>
    <w:rsid w:val="00CD3A64"/>
    <w:rsid w:val="00CE3010"/>
    <w:rsid w:val="00CF3883"/>
    <w:rsid w:val="00D23C66"/>
    <w:rsid w:val="00D37B27"/>
    <w:rsid w:val="00D405C8"/>
    <w:rsid w:val="00D56353"/>
    <w:rsid w:val="00D61ABF"/>
    <w:rsid w:val="00DA6FC4"/>
    <w:rsid w:val="00DC6031"/>
    <w:rsid w:val="00DE1005"/>
    <w:rsid w:val="00E14A60"/>
    <w:rsid w:val="00E14BA0"/>
    <w:rsid w:val="00E40763"/>
    <w:rsid w:val="00E52C8D"/>
    <w:rsid w:val="00EC1A2B"/>
    <w:rsid w:val="00EC3DE8"/>
    <w:rsid w:val="00ED7A56"/>
    <w:rsid w:val="00EE7EF0"/>
    <w:rsid w:val="00EF778A"/>
    <w:rsid w:val="00F03B13"/>
    <w:rsid w:val="00F0704E"/>
    <w:rsid w:val="00F10502"/>
    <w:rsid w:val="00F27467"/>
    <w:rsid w:val="00F330AB"/>
    <w:rsid w:val="00F3559A"/>
    <w:rsid w:val="00F66A27"/>
    <w:rsid w:val="00F70F17"/>
    <w:rsid w:val="00F77B93"/>
    <w:rsid w:val="00F83CF3"/>
    <w:rsid w:val="00F91FBF"/>
    <w:rsid w:val="00FA1905"/>
    <w:rsid w:val="00FB1074"/>
    <w:rsid w:val="00FD09A8"/>
    <w:rsid w:val="00FD7C56"/>
    <w:rsid w:val="00FE666D"/>
    <w:rsid w:val="00FF7BF7"/>
    <w:rsid w:val="01CDEC23"/>
    <w:rsid w:val="03E51D0D"/>
    <w:rsid w:val="04367134"/>
    <w:rsid w:val="076509AE"/>
    <w:rsid w:val="0AE1BD37"/>
    <w:rsid w:val="0EB9CDDB"/>
    <w:rsid w:val="10894FB8"/>
    <w:rsid w:val="126318AF"/>
    <w:rsid w:val="16F09BA6"/>
    <w:rsid w:val="18478E18"/>
    <w:rsid w:val="18964C60"/>
    <w:rsid w:val="193165EE"/>
    <w:rsid w:val="1B9DC800"/>
    <w:rsid w:val="1C38F018"/>
    <w:rsid w:val="1F68F9E3"/>
    <w:rsid w:val="212C5AAA"/>
    <w:rsid w:val="2247F6CD"/>
    <w:rsid w:val="28ABD132"/>
    <w:rsid w:val="2A686E84"/>
    <w:rsid w:val="2BE99E8B"/>
    <w:rsid w:val="2CD805E5"/>
    <w:rsid w:val="309E8D0C"/>
    <w:rsid w:val="30D7B008"/>
    <w:rsid w:val="313FEE6E"/>
    <w:rsid w:val="31BCD420"/>
    <w:rsid w:val="31F306C6"/>
    <w:rsid w:val="35778CDA"/>
    <w:rsid w:val="37C9E21F"/>
    <w:rsid w:val="39B91D35"/>
    <w:rsid w:val="3A2C46F5"/>
    <w:rsid w:val="3C6FE39A"/>
    <w:rsid w:val="3C78124A"/>
    <w:rsid w:val="3CB3ECC3"/>
    <w:rsid w:val="3DB0BE7E"/>
    <w:rsid w:val="3E156680"/>
    <w:rsid w:val="3F5F170A"/>
    <w:rsid w:val="41C86E68"/>
    <w:rsid w:val="41CAD2C9"/>
    <w:rsid w:val="4348EC58"/>
    <w:rsid w:val="45000F2A"/>
    <w:rsid w:val="45C8A59B"/>
    <w:rsid w:val="46F7B35F"/>
    <w:rsid w:val="46F97FD2"/>
    <w:rsid w:val="47AEB130"/>
    <w:rsid w:val="47D2E084"/>
    <w:rsid w:val="487D8E3A"/>
    <w:rsid w:val="4AAF06F8"/>
    <w:rsid w:val="4AB0D2DF"/>
    <w:rsid w:val="4EA6F170"/>
    <w:rsid w:val="4EA91098"/>
    <w:rsid w:val="4F5F1BA2"/>
    <w:rsid w:val="4F749523"/>
    <w:rsid w:val="50BE8664"/>
    <w:rsid w:val="5266A4A8"/>
    <w:rsid w:val="55762EEC"/>
    <w:rsid w:val="5594826C"/>
    <w:rsid w:val="5615FFFD"/>
    <w:rsid w:val="57354F5F"/>
    <w:rsid w:val="5774C032"/>
    <w:rsid w:val="590D1BDB"/>
    <w:rsid w:val="5B8D61FE"/>
    <w:rsid w:val="5BD214B3"/>
    <w:rsid w:val="5E1507CC"/>
    <w:rsid w:val="5EAE91E0"/>
    <w:rsid w:val="60D44587"/>
    <w:rsid w:val="6118491A"/>
    <w:rsid w:val="61E632A2"/>
    <w:rsid w:val="6431FDF7"/>
    <w:rsid w:val="677F82B9"/>
    <w:rsid w:val="67F9C79F"/>
    <w:rsid w:val="68556921"/>
    <w:rsid w:val="6B1D3F93"/>
    <w:rsid w:val="6EB8BA83"/>
    <w:rsid w:val="6EB8BD5A"/>
    <w:rsid w:val="72D20F71"/>
    <w:rsid w:val="7331A750"/>
    <w:rsid w:val="75179CE8"/>
    <w:rsid w:val="762502A4"/>
    <w:rsid w:val="76733C4C"/>
    <w:rsid w:val="785A5D19"/>
    <w:rsid w:val="795CA366"/>
    <w:rsid w:val="7AC3F8F9"/>
    <w:rsid w:val="7AF873C7"/>
    <w:rsid w:val="7C345058"/>
    <w:rsid w:val="7C5D3C8B"/>
    <w:rsid w:val="7DEA088E"/>
    <w:rsid w:val="7E7B4015"/>
    <w:rsid w:val="7F976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D95A0"/>
  <w15:docId w15:val="{158F0FE7-6E64-4718-A87B-4CD25D3A7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y-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F3630"/>
    <w:rPr>
      <w:color w:val="0000FF" w:themeColor="hyperlink"/>
      <w:u w:val="single"/>
    </w:rPr>
  </w:style>
  <w:style w:type="paragraph" w:styleId="BalloonText">
    <w:name w:val="Balloon Text"/>
    <w:basedOn w:val="Normal"/>
    <w:link w:val="BalloonTextChar"/>
    <w:uiPriority w:val="99"/>
    <w:semiHidden/>
    <w:unhideWhenUsed/>
    <w:rsid w:val="009728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28D6"/>
    <w:rPr>
      <w:rFonts w:ascii="Tahoma" w:hAnsi="Tahoma" w:cs="Tahoma"/>
      <w:sz w:val="16"/>
      <w:szCs w:val="16"/>
    </w:rPr>
  </w:style>
  <w:style w:type="paragraph" w:styleId="DocumentMap">
    <w:name w:val="Document Map"/>
    <w:basedOn w:val="Normal"/>
    <w:link w:val="DocumentMapChar"/>
    <w:uiPriority w:val="99"/>
    <w:semiHidden/>
    <w:unhideWhenUsed/>
    <w:rsid w:val="009728D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728D6"/>
    <w:rPr>
      <w:rFonts w:ascii="Tahoma" w:hAnsi="Tahoma" w:cs="Tahoma"/>
      <w:sz w:val="16"/>
      <w:szCs w:val="16"/>
    </w:rPr>
  </w:style>
  <w:style w:type="paragraph" w:styleId="NormalWeb">
    <w:name w:val="Normal (Web)"/>
    <w:basedOn w:val="Normal"/>
    <w:uiPriority w:val="99"/>
    <w:semiHidden/>
    <w:unhideWhenUsed/>
    <w:rsid w:val="00F03B13"/>
    <w:pPr>
      <w:spacing w:before="100" w:beforeAutospacing="1" w:after="100" w:afterAutospacing="1" w:line="240" w:lineRule="auto"/>
    </w:pPr>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C40AAA"/>
    <w:rPr>
      <w:sz w:val="16"/>
      <w:szCs w:val="16"/>
    </w:rPr>
  </w:style>
  <w:style w:type="paragraph" w:styleId="CommentText">
    <w:name w:val="annotation text"/>
    <w:basedOn w:val="Normal"/>
    <w:link w:val="CommentTextChar"/>
    <w:uiPriority w:val="99"/>
    <w:semiHidden/>
    <w:unhideWhenUsed/>
    <w:rsid w:val="00C40AAA"/>
    <w:pPr>
      <w:spacing w:line="240" w:lineRule="auto"/>
    </w:pPr>
    <w:rPr>
      <w:sz w:val="20"/>
      <w:szCs w:val="20"/>
    </w:rPr>
  </w:style>
  <w:style w:type="character" w:customStyle="1" w:styleId="CommentTextChar">
    <w:name w:val="Comment Text Char"/>
    <w:basedOn w:val="DefaultParagraphFont"/>
    <w:link w:val="CommentText"/>
    <w:uiPriority w:val="99"/>
    <w:semiHidden/>
    <w:rsid w:val="00C40AAA"/>
    <w:rPr>
      <w:sz w:val="20"/>
      <w:szCs w:val="20"/>
    </w:rPr>
  </w:style>
  <w:style w:type="paragraph" w:styleId="CommentSubject">
    <w:name w:val="annotation subject"/>
    <w:basedOn w:val="CommentText"/>
    <w:next w:val="CommentText"/>
    <w:link w:val="CommentSubjectChar"/>
    <w:uiPriority w:val="99"/>
    <w:semiHidden/>
    <w:unhideWhenUsed/>
    <w:rsid w:val="00C40AAA"/>
    <w:rPr>
      <w:b/>
      <w:bCs/>
    </w:rPr>
  </w:style>
  <w:style w:type="character" w:customStyle="1" w:styleId="CommentSubjectChar">
    <w:name w:val="Comment Subject Char"/>
    <w:basedOn w:val="CommentTextChar"/>
    <w:link w:val="CommentSubject"/>
    <w:uiPriority w:val="99"/>
    <w:semiHidden/>
    <w:rsid w:val="00C40AAA"/>
    <w:rPr>
      <w:b/>
      <w:bCs/>
      <w:sz w:val="20"/>
      <w:szCs w:val="20"/>
    </w:rPr>
  </w:style>
  <w:style w:type="character" w:styleId="FollowedHyperlink">
    <w:name w:val="FollowedHyperlink"/>
    <w:basedOn w:val="DefaultParagraphFont"/>
    <w:uiPriority w:val="99"/>
    <w:semiHidden/>
    <w:unhideWhenUsed/>
    <w:rsid w:val="00AE2338"/>
    <w:rPr>
      <w:color w:val="800080" w:themeColor="followedHyperlink"/>
      <w:u w:val="single"/>
    </w:rPr>
  </w:style>
  <w:style w:type="paragraph" w:styleId="ListParagraph">
    <w:name w:val="List Paragraph"/>
    <w:basedOn w:val="Normal"/>
    <w:uiPriority w:val="34"/>
    <w:qFormat/>
    <w:rsid w:val="00AE2338"/>
    <w:pPr>
      <w:spacing w:after="160" w:line="259" w:lineRule="auto"/>
      <w:ind w:left="720"/>
      <w:contextualSpacing/>
    </w:pPr>
    <w:rPr>
      <w:rFonts w:eastAsiaTheme="minorHAnsi"/>
      <w:lang w:eastAsia="en-US"/>
    </w:rPr>
  </w:style>
  <w:style w:type="table" w:styleId="TableGrid">
    <w:name w:val="Table Grid"/>
    <w:basedOn w:val="TableNormal"/>
    <w:uiPriority w:val="39"/>
    <w:rsid w:val="00F77B9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91F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91FBF"/>
  </w:style>
  <w:style w:type="paragraph" w:styleId="Footer">
    <w:name w:val="footer"/>
    <w:basedOn w:val="Normal"/>
    <w:link w:val="FooterChar"/>
    <w:uiPriority w:val="99"/>
    <w:unhideWhenUsed/>
    <w:rsid w:val="00F91F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1FBF"/>
  </w:style>
  <w:style w:type="character" w:customStyle="1" w:styleId="eop">
    <w:name w:val="eop"/>
    <w:basedOn w:val="DefaultParagraphFont"/>
    <w:rsid w:val="00654CB1"/>
  </w:style>
  <w:style w:type="paragraph" w:customStyle="1" w:styleId="xparagraph">
    <w:name w:val="x_paragraph"/>
    <w:basedOn w:val="Normal"/>
    <w:rsid w:val="00654CB1"/>
    <w:pPr>
      <w:spacing w:before="100" w:beforeAutospacing="1" w:after="100" w:afterAutospacing="1" w:line="240" w:lineRule="auto"/>
    </w:pPr>
    <w:rPr>
      <w:rFonts w:ascii="Calibri" w:eastAsiaTheme="minorHAnsi" w:hAnsi="Calibri" w:cs="Calibri"/>
    </w:rPr>
  </w:style>
  <w:style w:type="character" w:customStyle="1" w:styleId="xnormaltextrun">
    <w:name w:val="x_normaltextrun"/>
    <w:basedOn w:val="DefaultParagraphFont"/>
    <w:rsid w:val="00654CB1"/>
  </w:style>
  <w:style w:type="character" w:customStyle="1" w:styleId="xeop">
    <w:name w:val="x_eop"/>
    <w:basedOn w:val="DefaultParagraphFont"/>
    <w:rsid w:val="00654CB1"/>
  </w:style>
  <w:style w:type="character" w:styleId="UnresolvedMention">
    <w:name w:val="Unresolved Mention"/>
    <w:basedOn w:val="DefaultParagraphFont"/>
    <w:uiPriority w:val="99"/>
    <w:semiHidden/>
    <w:unhideWhenUsed/>
    <w:rsid w:val="00016EB5"/>
    <w:rPr>
      <w:color w:val="605E5C"/>
      <w:shd w:val="clear" w:color="auto" w:fill="E1DFDD"/>
    </w:rPr>
  </w:style>
  <w:style w:type="character" w:customStyle="1" w:styleId="normaltextrun">
    <w:name w:val="normaltextrun"/>
    <w:basedOn w:val="DefaultParagraphFont"/>
    <w:rsid w:val="002A20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85751">
      <w:bodyDiv w:val="1"/>
      <w:marLeft w:val="0"/>
      <w:marRight w:val="0"/>
      <w:marTop w:val="0"/>
      <w:marBottom w:val="0"/>
      <w:divBdr>
        <w:top w:val="none" w:sz="0" w:space="0" w:color="auto"/>
        <w:left w:val="none" w:sz="0" w:space="0" w:color="auto"/>
        <w:bottom w:val="none" w:sz="0" w:space="0" w:color="auto"/>
        <w:right w:val="none" w:sz="0" w:space="0" w:color="auto"/>
      </w:divBdr>
      <w:divsChild>
        <w:div w:id="685717258">
          <w:marLeft w:val="0"/>
          <w:marRight w:val="0"/>
          <w:marTop w:val="0"/>
          <w:marBottom w:val="0"/>
          <w:divBdr>
            <w:top w:val="none" w:sz="0" w:space="0" w:color="auto"/>
            <w:left w:val="none" w:sz="0" w:space="0" w:color="auto"/>
            <w:bottom w:val="none" w:sz="0" w:space="0" w:color="auto"/>
            <w:right w:val="none" w:sz="0" w:space="0" w:color="auto"/>
          </w:divBdr>
          <w:divsChild>
            <w:div w:id="229387952">
              <w:marLeft w:val="0"/>
              <w:marRight w:val="0"/>
              <w:marTop w:val="0"/>
              <w:marBottom w:val="0"/>
              <w:divBdr>
                <w:top w:val="none" w:sz="0" w:space="0" w:color="auto"/>
                <w:left w:val="none" w:sz="0" w:space="0" w:color="auto"/>
                <w:bottom w:val="none" w:sz="0" w:space="0" w:color="auto"/>
                <w:right w:val="none" w:sz="0" w:space="0" w:color="auto"/>
              </w:divBdr>
              <w:divsChild>
                <w:div w:id="973826826">
                  <w:marLeft w:val="0"/>
                  <w:marRight w:val="0"/>
                  <w:marTop w:val="0"/>
                  <w:marBottom w:val="0"/>
                  <w:divBdr>
                    <w:top w:val="none" w:sz="0" w:space="0" w:color="auto"/>
                    <w:left w:val="none" w:sz="0" w:space="0" w:color="auto"/>
                    <w:bottom w:val="none" w:sz="0" w:space="0" w:color="auto"/>
                    <w:right w:val="none" w:sz="0" w:space="0" w:color="auto"/>
                  </w:divBdr>
                  <w:divsChild>
                    <w:div w:id="672076786">
                      <w:marLeft w:val="0"/>
                      <w:marRight w:val="0"/>
                      <w:marTop w:val="0"/>
                      <w:marBottom w:val="0"/>
                      <w:divBdr>
                        <w:top w:val="none" w:sz="0" w:space="0" w:color="auto"/>
                        <w:left w:val="none" w:sz="0" w:space="0" w:color="auto"/>
                        <w:bottom w:val="none" w:sz="0" w:space="0" w:color="auto"/>
                        <w:right w:val="none" w:sz="0" w:space="0" w:color="auto"/>
                      </w:divBdr>
                      <w:divsChild>
                        <w:div w:id="1439518883">
                          <w:marLeft w:val="0"/>
                          <w:marRight w:val="0"/>
                          <w:marTop w:val="120"/>
                          <w:marBottom w:val="120"/>
                          <w:divBdr>
                            <w:top w:val="none" w:sz="0" w:space="0" w:color="auto"/>
                            <w:left w:val="none" w:sz="0" w:space="0" w:color="auto"/>
                            <w:bottom w:val="none" w:sz="0" w:space="0" w:color="auto"/>
                            <w:right w:val="none" w:sz="0" w:space="0" w:color="auto"/>
                          </w:divBdr>
                          <w:divsChild>
                            <w:div w:id="2076585536">
                              <w:marLeft w:val="0"/>
                              <w:marRight w:val="0"/>
                              <w:marTop w:val="0"/>
                              <w:marBottom w:val="0"/>
                              <w:divBdr>
                                <w:top w:val="none" w:sz="0" w:space="0" w:color="auto"/>
                                <w:left w:val="none" w:sz="0" w:space="0" w:color="auto"/>
                                <w:bottom w:val="none" w:sz="0" w:space="0" w:color="auto"/>
                                <w:right w:val="none" w:sz="0" w:space="0" w:color="auto"/>
                              </w:divBdr>
                              <w:divsChild>
                                <w:div w:id="125077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273993">
      <w:bodyDiv w:val="1"/>
      <w:marLeft w:val="0"/>
      <w:marRight w:val="0"/>
      <w:marTop w:val="0"/>
      <w:marBottom w:val="0"/>
      <w:divBdr>
        <w:top w:val="none" w:sz="0" w:space="0" w:color="auto"/>
        <w:left w:val="none" w:sz="0" w:space="0" w:color="auto"/>
        <w:bottom w:val="none" w:sz="0" w:space="0" w:color="auto"/>
        <w:right w:val="none" w:sz="0" w:space="0" w:color="auto"/>
      </w:divBdr>
      <w:divsChild>
        <w:div w:id="497620130">
          <w:marLeft w:val="0"/>
          <w:marRight w:val="0"/>
          <w:marTop w:val="0"/>
          <w:marBottom w:val="0"/>
          <w:divBdr>
            <w:top w:val="none" w:sz="0" w:space="0" w:color="auto"/>
            <w:left w:val="none" w:sz="0" w:space="0" w:color="auto"/>
            <w:bottom w:val="none" w:sz="0" w:space="0" w:color="auto"/>
            <w:right w:val="none" w:sz="0" w:space="0" w:color="auto"/>
          </w:divBdr>
        </w:div>
        <w:div w:id="681082028">
          <w:marLeft w:val="0"/>
          <w:marRight w:val="0"/>
          <w:marTop w:val="0"/>
          <w:marBottom w:val="0"/>
          <w:divBdr>
            <w:top w:val="none" w:sz="0" w:space="0" w:color="auto"/>
            <w:left w:val="none" w:sz="0" w:space="0" w:color="auto"/>
            <w:bottom w:val="none" w:sz="0" w:space="0" w:color="auto"/>
            <w:right w:val="none" w:sz="0" w:space="0" w:color="auto"/>
          </w:divBdr>
        </w:div>
        <w:div w:id="2046248011">
          <w:marLeft w:val="0"/>
          <w:marRight w:val="0"/>
          <w:marTop w:val="0"/>
          <w:marBottom w:val="0"/>
          <w:divBdr>
            <w:top w:val="none" w:sz="0" w:space="0" w:color="auto"/>
            <w:left w:val="none" w:sz="0" w:space="0" w:color="auto"/>
            <w:bottom w:val="none" w:sz="0" w:space="0" w:color="auto"/>
            <w:right w:val="none" w:sz="0" w:space="0" w:color="auto"/>
          </w:divBdr>
        </w:div>
      </w:divsChild>
    </w:div>
    <w:div w:id="1504316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wansea.ac.uk/medicine/research/"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ardiff.ac.uk/cy/medicine/research/divisions/population-medicin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aagic.gig.cymru/addysg-a-hyfforddiant/hyfforddiant-meddygon-teulu/hyfforddiant-academaidd-arbenigol-meddygon-teulu-gpsa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angor.ac.uk/nwcpcr/" TargetMode="External"/><Relationship Id="rId5" Type="http://schemas.openxmlformats.org/officeDocument/2006/relationships/numbering" Target="numbering.xml"/><Relationship Id="rId15" Type="http://schemas.openxmlformats.org/officeDocument/2006/relationships/hyperlink" Target="https://aagic.gig.cymru/addysg-a-hyfforddiant/hyfforddiant-meddygon-teulu/hyfforddiant-academaidd-arbenigol-meddygon-teulu-gpsat/"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eiw.gptraining@wales.nhs.u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hyperlink" Target="https://www.bing.com/images/search?q=cardiff+uni+logo&amp;id=6A960EB1D4596F17CBAB3FF6CA944F4C1A266B24&amp;FORM=IQFRBA" TargetMode="External"/><Relationship Id="rId1" Type="http://schemas.openxmlformats.org/officeDocument/2006/relationships/image" Target="media/image1.png"/><Relationship Id="rId5" Type="http://schemas.openxmlformats.org/officeDocument/2006/relationships/image" Target="media/image4.jp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b7d8a916-f66b-4128-afa2-e6db34bc92b9">
      <UserInfo>
        <DisplayName>Rebecca Vincent (HEIW)</DisplayName>
        <AccountId>213</AccountId>
        <AccountType/>
      </UserInfo>
      <UserInfo>
        <DisplayName>Lowri Evans (HEIW)</DisplayName>
        <AccountId>212</AccountId>
        <AccountType/>
      </UserInfo>
    </SharedWithUsers>
    <TaxCatchAll xmlns="b7d8a916-f66b-4128-afa2-e6db34bc92b9" xsi:nil="true"/>
    <lcf76f155ced4ddcb4097134ff3c332f xmlns="b9f66b55-201f-4f61-b679-2e6853faff47">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59B689-1808-4E77-BF7D-D680A39097D5}">
  <ds:schemaRefs>
    <ds:schemaRef ds:uri="http://schemas.openxmlformats.org/officeDocument/2006/bibliography"/>
  </ds:schemaRefs>
</ds:datastoreItem>
</file>

<file path=customXml/itemProps2.xml><?xml version="1.0" encoding="utf-8"?>
<ds:datastoreItem xmlns:ds="http://schemas.openxmlformats.org/officeDocument/2006/customXml" ds:itemID="{A7AFA37C-B640-43F0-A177-635495B63811}"/>
</file>

<file path=customXml/itemProps3.xml><?xml version="1.0" encoding="utf-8"?>
<ds:datastoreItem xmlns:ds="http://schemas.openxmlformats.org/officeDocument/2006/customXml" ds:itemID="{07F7B2F1-D326-4D11-B211-2D3BE2E3FDD5}">
  <ds:schemaRefs>
    <ds:schemaRef ds:uri="9ef96922-22b1-4c5a-a191-266165c5ccc2"/>
    <ds:schemaRef ds:uri="http://purl.org/dc/terms/"/>
    <ds:schemaRef ds:uri="http://schemas.microsoft.com/office/2006/documentManagement/types"/>
    <ds:schemaRef ds:uri="http://schemas.microsoft.com/office/infopath/2007/PartnerControls"/>
    <ds:schemaRef ds:uri="2753745c-f58b-4e25-a707-33736c4d1cbb"/>
    <ds:schemaRef ds:uri="http://schemas.openxmlformats.org/package/2006/metadata/core-propertie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AA11BDAB-1369-40A7-94A8-7D04CB2F87D1}"/>
</file>

<file path=docProps/app.xml><?xml version="1.0" encoding="utf-8"?>
<Properties xmlns="http://schemas.openxmlformats.org/officeDocument/2006/extended-properties" xmlns:vt="http://schemas.openxmlformats.org/officeDocument/2006/docPropsVTypes">
  <Template>Normal.dotm</Template>
  <TotalTime>6</TotalTime>
  <Pages>4</Pages>
  <Words>1181</Words>
  <Characters>6735</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dc:creator>
  <cp:lastModifiedBy>Lowri Middle (HEIW)</cp:lastModifiedBy>
  <cp:revision>11</cp:revision>
  <cp:lastPrinted>2014-01-14T12:44:00Z</cp:lastPrinted>
  <dcterms:created xsi:type="dcterms:W3CDTF">2025-02-14T11:39:00Z</dcterms:created>
  <dcterms:modified xsi:type="dcterms:W3CDTF">2025-11-04T10:26:00Z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_ExtendedDescription">
    <vt:lpwstr/>
  </property>
  <property fmtid="{D5CDD505-2E9C-101B-9397-08002B2CF9AE}" pid="4" name="MediaServiceImageTags">
    <vt:lpwstr/>
  </property>
</Properties>
</file>